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B54B" w14:textId="5CB0D82A" w:rsidR="00E12564" w:rsidRPr="00671241" w:rsidRDefault="00AB554E" w:rsidP="00AB554E">
      <w:pPr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</w:pPr>
      <w:r w:rsidRPr="00AB554E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 xml:space="preserve">Spatial clustering of spawners and limited dispersal capacity of fry influence habitat accessibility </w:t>
      </w:r>
      <w:r w:rsidR="00744EF1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for</w:t>
      </w:r>
      <w:r w:rsidR="00744EF1" w:rsidRPr="00AB554E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AB554E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juvenile steelhead</w:t>
      </w:r>
      <w:r w:rsidRPr="00AB554E"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  <w:r w:rsidRPr="00AB554E">
        <w:rPr>
          <w:rFonts w:ascii="Calibri" w:hAnsi="Calibri" w:cs="Calibri"/>
          <w:b/>
          <w:bCs/>
          <w:i/>
          <w:iCs/>
          <w:color w:val="000000"/>
        </w:rPr>
        <w:t>(Oncorhynchus mykiss)</w:t>
      </w:r>
      <w:r w:rsidRPr="00AB554E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. </w:t>
      </w:r>
    </w:p>
    <w:p w14:paraId="00A4F828" w14:textId="77777777" w:rsidR="00A90CEB" w:rsidRDefault="00A90CEB" w:rsidP="00AB554E"/>
    <w:p w14:paraId="582F56E2" w14:textId="0AA6CFA6" w:rsidR="00AB554E" w:rsidRDefault="00A90CEB" w:rsidP="00AB554E">
      <w:r>
        <w:t xml:space="preserve">The population dynamics of species with high mortality and limited dispersal capacity early in life </w:t>
      </w:r>
      <w:r w:rsidR="00671241">
        <w:t>may be influence</w:t>
      </w:r>
      <w:r w:rsidR="00CA3543">
        <w:t>d</w:t>
      </w:r>
      <w:r w:rsidR="00671241">
        <w:t xml:space="preserve"> </w:t>
      </w:r>
      <w:r w:rsidR="00CA3543">
        <w:t>by</w:t>
      </w:r>
      <w:r w:rsidR="00671241">
        <w:t xml:space="preserve"> the spatial distribution of nest sites. For anadromous salmonids with extended freshwater rearing periods d</w:t>
      </w:r>
      <w:r w:rsidR="00783064">
        <w:t xml:space="preserve">ispersal </w:t>
      </w:r>
      <w:r w:rsidR="00E11227">
        <w:t xml:space="preserve">distance </w:t>
      </w:r>
      <w:r w:rsidR="00783064">
        <w:t>during the f</w:t>
      </w:r>
      <w:r w:rsidR="00F260D4">
        <w:t>irst months of life</w:t>
      </w:r>
      <w:r w:rsidR="00783064">
        <w:t xml:space="preserve"> is generally thought to be limited </w:t>
      </w:r>
      <w:r w:rsidR="00F260D4">
        <w:t xml:space="preserve">but </w:t>
      </w:r>
      <w:r w:rsidR="00DC61D1">
        <w:t xml:space="preserve">to our knowledge </w:t>
      </w:r>
      <w:r w:rsidR="00F260D4">
        <w:t>has never been explicitly quantified for steelhead</w:t>
      </w:r>
      <w:r w:rsidR="00744EF1">
        <w:t xml:space="preserve"> trout</w:t>
      </w:r>
      <w:r w:rsidR="00F260D4">
        <w:t xml:space="preserve">. </w:t>
      </w:r>
      <w:r w:rsidR="004B0B10">
        <w:t>D</w:t>
      </w:r>
      <w:r w:rsidR="00AB554E">
        <w:t xml:space="preserve">ispersal distance of steelhead fry </w:t>
      </w:r>
      <w:r w:rsidR="00412A00">
        <w:t>from single and clustered redd sites was measured</w:t>
      </w:r>
      <w:r w:rsidR="00AB554E">
        <w:t xml:space="preserve"> during the </w:t>
      </w:r>
      <w:r w:rsidR="00867565">
        <w:t>first two months following emergence in</w:t>
      </w:r>
      <w:r w:rsidR="00AB554E">
        <w:t xml:space="preserve"> 2021 </w:t>
      </w:r>
      <w:r w:rsidR="00867565">
        <w:t xml:space="preserve">and </w:t>
      </w:r>
      <w:r w:rsidR="00AB554E">
        <w:t>2022</w:t>
      </w:r>
      <w:r w:rsidR="00412A00">
        <w:t xml:space="preserve"> in the mainstem Skagit River</w:t>
      </w:r>
      <w:r w:rsidR="00744EF1">
        <w:t>, WA</w:t>
      </w:r>
      <w:r w:rsidR="00AB554E">
        <w:t xml:space="preserve">. </w:t>
      </w:r>
      <w:r w:rsidR="004B0B10">
        <w:t>A</w:t>
      </w:r>
      <w:r w:rsidR="00DC61D1">
        <w:t>t all sites</w:t>
      </w:r>
      <w:r w:rsidR="00500726">
        <w:t>,</w:t>
      </w:r>
      <w:r w:rsidR="00DC61D1">
        <w:t xml:space="preserve"> </w:t>
      </w:r>
      <w:r w:rsidR="00744EF1">
        <w:t xml:space="preserve">more </w:t>
      </w:r>
      <w:r w:rsidR="00DC61D1">
        <w:t xml:space="preserve">than 90% of </w:t>
      </w:r>
      <w:r w:rsidR="00E11227">
        <w:t xml:space="preserve">observed </w:t>
      </w:r>
      <w:r w:rsidR="00DC61D1">
        <w:t>fry remained within the same habitat unit as the</w:t>
      </w:r>
      <w:r w:rsidR="00671241">
        <w:t>ir</w:t>
      </w:r>
      <w:r w:rsidR="00DC61D1">
        <w:t xml:space="preserve"> redd</w:t>
      </w:r>
      <w:r w:rsidR="00671241">
        <w:t xml:space="preserve"> site,</w:t>
      </w:r>
      <w:r w:rsidR="004B0B10">
        <w:t xml:space="preserve"> and dispersal </w:t>
      </w:r>
      <w:r w:rsidR="00E621F5">
        <w:t xml:space="preserve">generally </w:t>
      </w:r>
      <w:r w:rsidR="004B0B10">
        <w:t xml:space="preserve">occurred downstream. </w:t>
      </w:r>
      <w:r w:rsidR="00DC61D1">
        <w:t xml:space="preserve">Dispersal </w:t>
      </w:r>
      <w:r w:rsidR="004B0B10">
        <w:t>kernels representing the location of 90% of observed fry</w:t>
      </w:r>
      <w:r w:rsidR="00E621F5">
        <w:t xml:space="preserve"> dispersing from single isolated redds covered </w:t>
      </w:r>
      <w:r w:rsidR="004B0B10">
        <w:t xml:space="preserve">a median </w:t>
      </w:r>
      <w:r w:rsidR="00E621F5">
        <w:t>and</w:t>
      </w:r>
      <w:r w:rsidR="004B0B10">
        <w:t xml:space="preserve"> maximum</w:t>
      </w:r>
      <w:r w:rsidR="00E621F5">
        <w:t xml:space="preserve"> range of 178m </w:t>
      </w:r>
      <w:r w:rsidR="004B0B10">
        <w:t>of 270m</w:t>
      </w:r>
      <w:r w:rsidR="00E621F5" w:rsidRPr="00E621F5">
        <w:t xml:space="preserve"> </w:t>
      </w:r>
      <w:r w:rsidR="00E621F5">
        <w:t>of linear stream channel, respectively</w:t>
      </w:r>
      <w:r w:rsidR="004B0B10">
        <w:t xml:space="preserve">. </w:t>
      </w:r>
      <w:r w:rsidR="00AB554E">
        <w:t xml:space="preserve">At sites with clustered redds the dispersal kernels </w:t>
      </w:r>
      <w:r w:rsidR="00E621F5">
        <w:t>accounting for</w:t>
      </w:r>
      <w:r w:rsidR="004B0B10">
        <w:t xml:space="preserve"> 90% of observed fry had a median and maximum </w:t>
      </w:r>
      <w:r w:rsidR="00E621F5">
        <w:t xml:space="preserve">range </w:t>
      </w:r>
      <w:r w:rsidR="004B0B10">
        <w:t>of</w:t>
      </w:r>
      <w:r w:rsidR="00E621F5">
        <w:t xml:space="preserve"> </w:t>
      </w:r>
      <w:r w:rsidR="0068145A">
        <w:t>450</w:t>
      </w:r>
      <w:r w:rsidR="00E621F5">
        <w:t xml:space="preserve">m and </w:t>
      </w:r>
      <w:r w:rsidR="0068145A">
        <w:t>750</w:t>
      </w:r>
      <w:r w:rsidR="004B0B10">
        <w:t xml:space="preserve">m. </w:t>
      </w:r>
      <w:r w:rsidR="00417B86">
        <w:t xml:space="preserve">These estimates </w:t>
      </w:r>
      <w:r w:rsidR="006D7640">
        <w:t>suggest</w:t>
      </w:r>
      <w:r w:rsidR="00417B86">
        <w:t xml:space="preserve"> density dependent dispersal </w:t>
      </w:r>
      <w:r w:rsidR="006D7640">
        <w:t xml:space="preserve">may be occurring </w:t>
      </w:r>
      <w:r w:rsidR="00417B86">
        <w:t>within small habitat patches</w:t>
      </w:r>
      <w:r w:rsidR="006D7640">
        <w:t>,</w:t>
      </w:r>
      <w:r w:rsidR="00417B86">
        <w:t xml:space="preserve"> however successful dispersal into adjacent habitats accounted for a small proportion</w:t>
      </w:r>
      <w:r w:rsidR="006D7640">
        <w:t xml:space="preserve"> (&lt; 10%) </w:t>
      </w:r>
      <w:r w:rsidR="00417B86">
        <w:t xml:space="preserve">of </w:t>
      </w:r>
      <w:r w:rsidR="006D7640">
        <w:t>observed fry. T</w:t>
      </w:r>
      <w:r w:rsidR="00F70C80">
        <w:t>h</w:t>
      </w:r>
      <w:r w:rsidR="006D7640">
        <w:t>is</w:t>
      </w:r>
      <w:r w:rsidR="00F70C80">
        <w:t xml:space="preserve"> </w:t>
      </w:r>
      <w:r w:rsidR="006D7640">
        <w:t xml:space="preserve">apparent limited </w:t>
      </w:r>
      <w:r w:rsidR="00F70C80">
        <w:t xml:space="preserve">dispersal </w:t>
      </w:r>
      <w:r w:rsidR="006D7640">
        <w:t>ability of steelhead</w:t>
      </w:r>
      <w:r w:rsidR="00500726">
        <w:t xml:space="preserve"> fry</w:t>
      </w:r>
      <w:r w:rsidR="006D7640">
        <w:t xml:space="preserve"> </w:t>
      </w:r>
      <w:r w:rsidR="00CA3543">
        <w:t xml:space="preserve">indicates that the amount of habitat accessible to fry is limited and </w:t>
      </w:r>
      <w:r w:rsidR="00E11227">
        <w:t xml:space="preserve">existing </w:t>
      </w:r>
      <w:r w:rsidR="00F70C80">
        <w:t xml:space="preserve">models </w:t>
      </w:r>
      <w:r w:rsidR="00E11227">
        <w:t>may</w:t>
      </w:r>
      <w:r w:rsidR="00F70C80">
        <w:t xml:space="preserve"> overestimate </w:t>
      </w:r>
      <w:r w:rsidR="00DE41BD">
        <w:t>the amount of habitat fry can reach prior to the end of the period of high mortality</w:t>
      </w:r>
      <w:r w:rsidR="00CA3543">
        <w:t xml:space="preserve">, </w:t>
      </w:r>
      <w:r w:rsidR="00DE41BD">
        <w:t>particularly</w:t>
      </w:r>
      <w:r w:rsidR="00CA3543">
        <w:t xml:space="preserve"> at low escapements with uneven redd distributions. </w:t>
      </w:r>
      <w:r w:rsidR="00F33AC6">
        <w:t xml:space="preserve">Models which </w:t>
      </w:r>
      <w:r w:rsidR="00CA3543">
        <w:t>account for the</w:t>
      </w:r>
      <w:r w:rsidR="00F70C80">
        <w:t xml:space="preserve"> dispersal capacity of fry</w:t>
      </w:r>
      <w:r w:rsidR="00F33AC6">
        <w:t xml:space="preserve"> </w:t>
      </w:r>
      <w:r w:rsidR="00CA3543">
        <w:t xml:space="preserve">and distribution of spawners </w:t>
      </w:r>
      <w:r w:rsidR="00F33AC6">
        <w:t>could improve our understanding of the freshwater population dynamics of steelhead</w:t>
      </w:r>
      <w:r w:rsidR="00951FBA">
        <w:t xml:space="preserve"> </w:t>
      </w:r>
      <w:r w:rsidR="00F33AC6">
        <w:t xml:space="preserve">and </w:t>
      </w:r>
      <w:r w:rsidR="00F70C80">
        <w:t>improve</w:t>
      </w:r>
      <w:r w:rsidR="00F33AC6">
        <w:t xml:space="preserve"> </w:t>
      </w:r>
      <w:r w:rsidR="00F70C80">
        <w:t>the estimation of population vital rates</w:t>
      </w:r>
      <w:r w:rsidR="00744EF1">
        <w:t xml:space="preserve"> and biological reference points for management.</w:t>
      </w:r>
      <w:r w:rsidR="00F70C80">
        <w:t xml:space="preserve"> </w:t>
      </w:r>
    </w:p>
    <w:p w14:paraId="29BFB1A9" w14:textId="77777777" w:rsidR="00DE41BD" w:rsidRDefault="00DE41BD" w:rsidP="00AB554E"/>
    <w:p w14:paraId="51C82598" w14:textId="5C85E869" w:rsidR="00AB554E" w:rsidRDefault="00AB554E">
      <w:pPr>
        <w:rPr>
          <w:b/>
          <w:bCs/>
        </w:rPr>
      </w:pPr>
    </w:p>
    <w:sectPr w:rsidR="00AB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E"/>
    <w:rsid w:val="00404137"/>
    <w:rsid w:val="00412A00"/>
    <w:rsid w:val="00417B86"/>
    <w:rsid w:val="004B0B10"/>
    <w:rsid w:val="004B0ED8"/>
    <w:rsid w:val="00500726"/>
    <w:rsid w:val="00553FB7"/>
    <w:rsid w:val="005A6FB3"/>
    <w:rsid w:val="00615739"/>
    <w:rsid w:val="00671241"/>
    <w:rsid w:val="0068145A"/>
    <w:rsid w:val="006D7640"/>
    <w:rsid w:val="00744EF1"/>
    <w:rsid w:val="00783064"/>
    <w:rsid w:val="00867565"/>
    <w:rsid w:val="00951FBA"/>
    <w:rsid w:val="009D66B7"/>
    <w:rsid w:val="00A90CEB"/>
    <w:rsid w:val="00AB554E"/>
    <w:rsid w:val="00BC3053"/>
    <w:rsid w:val="00CA3543"/>
    <w:rsid w:val="00DC61D1"/>
    <w:rsid w:val="00DE41BD"/>
    <w:rsid w:val="00E11227"/>
    <w:rsid w:val="00E12564"/>
    <w:rsid w:val="00E621F5"/>
    <w:rsid w:val="00F260D4"/>
    <w:rsid w:val="00F33AC6"/>
    <w:rsid w:val="00F70C80"/>
    <w:rsid w:val="00F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968F"/>
  <w15:chartTrackingRefBased/>
  <w15:docId w15:val="{DE64F0E3-BE36-954C-8B0E-97D5700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4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Chambers</dc:creator>
  <cp:keywords/>
  <dc:description/>
  <cp:lastModifiedBy>Nick Chambers</cp:lastModifiedBy>
  <cp:revision>3</cp:revision>
  <dcterms:created xsi:type="dcterms:W3CDTF">2023-03-09T18:57:00Z</dcterms:created>
  <dcterms:modified xsi:type="dcterms:W3CDTF">2023-03-09T18:58:00Z</dcterms:modified>
</cp:coreProperties>
</file>