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7C" w:rsidRPr="00EC097C" w:rsidRDefault="00EC097C" w:rsidP="00EC097C">
      <w:pPr>
        <w:ind w:left="2250" w:hanging="22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Nelson, Jonathan – California Department of Fish and Wildlife</w:t>
      </w:r>
    </w:p>
    <w:p w:rsidR="00EC097C" w:rsidRDefault="00EC097C" w:rsidP="00EC097C">
      <w:pPr>
        <w:ind w:left="2250" w:hanging="2250"/>
        <w:rPr>
          <w:rFonts w:ascii="Arial" w:hAnsi="Arial" w:cs="Arial"/>
          <w:b/>
          <w:u w:val="single"/>
        </w:rPr>
      </w:pPr>
    </w:p>
    <w:p w:rsidR="00CE4EDB" w:rsidRDefault="00EC097C" w:rsidP="00EC097C">
      <w:pPr>
        <w:ind w:left="2250" w:hanging="2250"/>
        <w:rPr>
          <w:rFonts w:ascii="Arial" w:hAnsi="Arial" w:cs="Arial"/>
          <w:b/>
        </w:rPr>
      </w:pPr>
      <w:r w:rsidRPr="00EC097C">
        <w:rPr>
          <w:rFonts w:ascii="Arial" w:hAnsi="Arial" w:cs="Arial"/>
          <w:b/>
          <w:u w:val="single"/>
        </w:rPr>
        <w:t>Presentation Title</w:t>
      </w:r>
      <w:r>
        <w:rPr>
          <w:rFonts w:ascii="Arial" w:hAnsi="Arial" w:cs="Arial"/>
          <w:b/>
        </w:rPr>
        <w:t xml:space="preserve">:  </w:t>
      </w:r>
      <w:r w:rsidR="00CE4EDB">
        <w:rPr>
          <w:rFonts w:ascii="Arial" w:hAnsi="Arial" w:cs="Arial"/>
          <w:b/>
        </w:rPr>
        <w:t xml:space="preserve">California </w:t>
      </w:r>
      <w:r w:rsidR="00102250">
        <w:rPr>
          <w:rFonts w:ascii="Arial" w:hAnsi="Arial" w:cs="Arial"/>
          <w:b/>
        </w:rPr>
        <w:t>S</w:t>
      </w:r>
      <w:r w:rsidR="00CE4EDB" w:rsidRPr="00870BD9">
        <w:rPr>
          <w:rFonts w:ascii="Arial" w:hAnsi="Arial" w:cs="Arial"/>
          <w:b/>
        </w:rPr>
        <w:t>teelhead</w:t>
      </w:r>
      <w:r w:rsidR="00102250">
        <w:rPr>
          <w:rFonts w:ascii="Arial" w:hAnsi="Arial" w:cs="Arial"/>
          <w:b/>
        </w:rPr>
        <w:t>: Management, Monitoring and Recovery Efforts</w:t>
      </w:r>
    </w:p>
    <w:p w:rsidR="00EC097C" w:rsidRDefault="00EC097C" w:rsidP="00EC097C">
      <w:pPr>
        <w:ind w:left="2250" w:hanging="2250"/>
        <w:rPr>
          <w:rFonts w:ascii="Arial" w:hAnsi="Arial" w:cs="Arial"/>
          <w:b/>
        </w:rPr>
      </w:pPr>
    </w:p>
    <w:p w:rsidR="00EC097C" w:rsidRPr="00EC097C" w:rsidRDefault="00EC097C" w:rsidP="00EC097C">
      <w:pPr>
        <w:ind w:left="2250" w:hanging="22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Abstract for the 2018 Pacific Coast Steelhead Management Meeting</w:t>
      </w:r>
    </w:p>
    <w:p w:rsidR="00CE4EDB" w:rsidRPr="003904CF" w:rsidRDefault="00CE4EDB" w:rsidP="00CE4EDB">
      <w:pPr>
        <w:rPr>
          <w:rFonts w:ascii="Arial" w:hAnsi="Arial" w:cs="Arial"/>
        </w:rPr>
      </w:pPr>
    </w:p>
    <w:p w:rsidR="00A408DD" w:rsidRPr="00184037" w:rsidRDefault="00D22B97" w:rsidP="00CE4EDB">
      <w:pPr>
        <w:rPr>
          <w:rFonts w:ascii="Arial" w:hAnsi="Arial" w:cs="Arial"/>
        </w:rPr>
      </w:pPr>
      <w:r>
        <w:rPr>
          <w:rFonts w:ascii="Arial" w:hAnsi="Arial" w:cs="Arial"/>
        </w:rPr>
        <w:t>Jonathan Nelson</w:t>
      </w:r>
    </w:p>
    <w:p w:rsidR="00BD7BE3" w:rsidRPr="00184037" w:rsidRDefault="00CE4EDB" w:rsidP="00CE4EDB">
      <w:pPr>
        <w:rPr>
          <w:rFonts w:ascii="Arial" w:hAnsi="Arial" w:cs="Arial"/>
        </w:rPr>
      </w:pPr>
      <w:r w:rsidRPr="00184037">
        <w:rPr>
          <w:rFonts w:ascii="Arial" w:hAnsi="Arial" w:cs="Arial"/>
        </w:rPr>
        <w:t xml:space="preserve">California Department of Fish and </w:t>
      </w:r>
      <w:r w:rsidR="00530954">
        <w:rPr>
          <w:rFonts w:ascii="Arial" w:hAnsi="Arial" w:cs="Arial"/>
        </w:rPr>
        <w:t>Wildlife</w:t>
      </w:r>
      <w:r w:rsidRPr="00184037">
        <w:rPr>
          <w:rFonts w:ascii="Arial" w:hAnsi="Arial" w:cs="Arial"/>
        </w:rPr>
        <w:t xml:space="preserve">, </w:t>
      </w:r>
      <w:r w:rsidR="00BD7BE3" w:rsidRPr="00184037">
        <w:rPr>
          <w:rFonts w:ascii="Arial" w:hAnsi="Arial" w:cs="Arial"/>
        </w:rPr>
        <w:t>Fisheries Branch</w:t>
      </w:r>
    </w:p>
    <w:p w:rsidR="00CE4EDB" w:rsidRPr="00184037" w:rsidRDefault="00CE4EDB" w:rsidP="00CE4EDB">
      <w:pPr>
        <w:rPr>
          <w:rFonts w:ascii="Arial" w:hAnsi="Arial" w:cs="Arial"/>
        </w:rPr>
      </w:pPr>
      <w:r w:rsidRPr="00184037">
        <w:rPr>
          <w:rFonts w:ascii="Arial" w:hAnsi="Arial" w:cs="Arial"/>
        </w:rPr>
        <w:t xml:space="preserve">830 S Street, </w:t>
      </w:r>
      <w:smartTag w:uri="urn:schemas-microsoft-com:office:smarttags" w:element="place">
        <w:smartTag w:uri="urn:schemas-microsoft-com:office:smarttags" w:element="City">
          <w:r w:rsidRPr="00184037">
            <w:rPr>
              <w:rFonts w:ascii="Arial" w:hAnsi="Arial" w:cs="Arial"/>
            </w:rPr>
            <w:t>Sacramento</w:t>
          </w:r>
        </w:smartTag>
        <w:r w:rsidRPr="00184037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184037">
            <w:rPr>
              <w:rFonts w:ascii="Arial" w:hAnsi="Arial" w:cs="Arial"/>
            </w:rPr>
            <w:t>CA</w:t>
          </w:r>
        </w:smartTag>
        <w:r w:rsidRPr="00184037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184037">
            <w:rPr>
              <w:rFonts w:ascii="Arial" w:hAnsi="Arial" w:cs="Arial"/>
            </w:rPr>
            <w:t>95811</w:t>
          </w:r>
        </w:smartTag>
      </w:smartTag>
      <w:r w:rsidR="00BD7BE3" w:rsidRPr="00184037">
        <w:rPr>
          <w:rFonts w:ascii="Arial" w:hAnsi="Arial" w:cs="Arial"/>
        </w:rPr>
        <w:t xml:space="preserve"> (</w:t>
      </w:r>
      <w:hyperlink r:id="rId5" w:history="1">
        <w:r w:rsidR="00BD7BE3" w:rsidRPr="00184037">
          <w:rPr>
            <w:rStyle w:val="Hyperlink"/>
            <w:rFonts w:ascii="Arial" w:hAnsi="Arial" w:cs="Arial"/>
          </w:rPr>
          <w:t>http://www.dfg.ca.gov/fish/</w:t>
        </w:r>
      </w:hyperlink>
      <w:r w:rsidR="00BD7BE3" w:rsidRPr="00184037">
        <w:rPr>
          <w:rFonts w:ascii="Arial" w:hAnsi="Arial" w:cs="Arial"/>
        </w:rPr>
        <w:t>)</w:t>
      </w:r>
    </w:p>
    <w:p w:rsidR="00D22B97" w:rsidRDefault="00CE4EDB" w:rsidP="00972377">
      <w:pPr>
        <w:rPr>
          <w:rFonts w:ascii="Arial" w:hAnsi="Arial" w:cs="Arial"/>
        </w:rPr>
      </w:pPr>
      <w:r w:rsidRPr="00184037">
        <w:rPr>
          <w:rFonts w:ascii="Arial" w:hAnsi="Arial" w:cs="Arial"/>
        </w:rPr>
        <w:t>916-</w:t>
      </w:r>
      <w:r w:rsidR="00D22B97">
        <w:rPr>
          <w:rFonts w:ascii="Arial" w:hAnsi="Arial" w:cs="Arial"/>
        </w:rPr>
        <w:t>445-4506</w:t>
      </w:r>
      <w:r w:rsidRPr="00184037">
        <w:rPr>
          <w:rFonts w:ascii="Arial" w:hAnsi="Arial" w:cs="Arial"/>
        </w:rPr>
        <w:t xml:space="preserve">, </w:t>
      </w:r>
      <w:r w:rsidR="00530954">
        <w:rPr>
          <w:rFonts w:ascii="Arial" w:hAnsi="Arial" w:cs="Arial"/>
        </w:rPr>
        <w:t>jonathan.nelson@wildlife.ca.gov</w:t>
      </w:r>
    </w:p>
    <w:p w:rsidR="00D22B97" w:rsidRDefault="00D22B97" w:rsidP="00972377">
      <w:pPr>
        <w:rPr>
          <w:rFonts w:ascii="Arial" w:hAnsi="Arial" w:cs="Arial"/>
        </w:rPr>
      </w:pPr>
    </w:p>
    <w:p w:rsidR="000770EB" w:rsidRDefault="00CE4EDB" w:rsidP="00EC097C">
      <w:pPr>
        <w:spacing w:line="276" w:lineRule="auto"/>
        <w:rPr>
          <w:rFonts w:ascii="Arial" w:hAnsi="Arial" w:cs="Arial"/>
        </w:rPr>
      </w:pPr>
      <w:r w:rsidRPr="00184037">
        <w:rPr>
          <w:rFonts w:ascii="Arial" w:hAnsi="Arial" w:cs="Arial"/>
        </w:rPr>
        <w:t xml:space="preserve">California has six Distinct Population Segments (DPS) of steelhead as determined by the National </w:t>
      </w:r>
      <w:r w:rsidR="00612C12">
        <w:rPr>
          <w:rFonts w:ascii="Arial" w:hAnsi="Arial" w:cs="Arial"/>
        </w:rPr>
        <w:t>Ma</w:t>
      </w:r>
      <w:r w:rsidR="00B0574E">
        <w:rPr>
          <w:rFonts w:ascii="Arial" w:hAnsi="Arial" w:cs="Arial"/>
        </w:rPr>
        <w:t>rine Fisheries Service (NMFS)</w:t>
      </w:r>
      <w:r w:rsidR="00BC1E2F">
        <w:rPr>
          <w:rFonts w:ascii="Arial" w:hAnsi="Arial" w:cs="Arial"/>
        </w:rPr>
        <w:t xml:space="preserve">.  The </w:t>
      </w:r>
      <w:r w:rsidR="00612C12">
        <w:rPr>
          <w:rFonts w:ascii="Arial" w:hAnsi="Arial" w:cs="Arial"/>
        </w:rPr>
        <w:t>Northern California (NC), Central California Coast (CCC</w:t>
      </w:r>
      <w:r w:rsidR="00C41783">
        <w:rPr>
          <w:rFonts w:ascii="Arial" w:hAnsi="Arial" w:cs="Arial"/>
        </w:rPr>
        <w:t xml:space="preserve">), California Central Valley (CV), </w:t>
      </w:r>
      <w:r w:rsidR="00612C12">
        <w:rPr>
          <w:rFonts w:ascii="Arial" w:hAnsi="Arial" w:cs="Arial"/>
        </w:rPr>
        <w:t>South-Central California Coast (SCCC)</w:t>
      </w:r>
      <w:r w:rsidR="00BC1E2F">
        <w:rPr>
          <w:rFonts w:ascii="Arial" w:hAnsi="Arial" w:cs="Arial"/>
        </w:rPr>
        <w:t xml:space="preserve"> DPS </w:t>
      </w:r>
      <w:r w:rsidR="00BD53DB">
        <w:rPr>
          <w:rFonts w:ascii="Arial" w:hAnsi="Arial" w:cs="Arial"/>
        </w:rPr>
        <w:t xml:space="preserve">are listed as threatened under the Federal Endangered Species Act (ESA).  The </w:t>
      </w:r>
      <w:r w:rsidR="00BC1E2F">
        <w:rPr>
          <w:rFonts w:ascii="Arial" w:hAnsi="Arial" w:cs="Arial"/>
        </w:rPr>
        <w:t xml:space="preserve">Southern California Coast (SCC) </w:t>
      </w:r>
      <w:r w:rsidR="00C41783">
        <w:rPr>
          <w:rFonts w:ascii="Arial" w:hAnsi="Arial" w:cs="Arial"/>
        </w:rPr>
        <w:t xml:space="preserve">DPS </w:t>
      </w:r>
      <w:r w:rsidR="00BD53DB">
        <w:rPr>
          <w:rFonts w:ascii="Arial" w:hAnsi="Arial" w:cs="Arial"/>
        </w:rPr>
        <w:t xml:space="preserve">is listed as endangered under ESA and the </w:t>
      </w:r>
      <w:r w:rsidR="00BC1E2F">
        <w:rPr>
          <w:rFonts w:ascii="Arial" w:hAnsi="Arial" w:cs="Arial"/>
        </w:rPr>
        <w:t xml:space="preserve">Klamath Mountains Province (KMP) </w:t>
      </w:r>
      <w:r w:rsidR="00C41783">
        <w:rPr>
          <w:rFonts w:ascii="Arial" w:hAnsi="Arial" w:cs="Arial"/>
        </w:rPr>
        <w:t>DPS</w:t>
      </w:r>
      <w:r w:rsidR="00BD53DB">
        <w:rPr>
          <w:rFonts w:ascii="Arial" w:hAnsi="Arial" w:cs="Arial"/>
        </w:rPr>
        <w:t xml:space="preserve"> is not listed. In 2016, NMFS completed 5-year reviews </w:t>
      </w:r>
      <w:r w:rsidR="00D92B1D">
        <w:rPr>
          <w:rFonts w:ascii="Arial" w:hAnsi="Arial" w:cs="Arial"/>
        </w:rPr>
        <w:t>of</w:t>
      </w:r>
      <w:r w:rsidR="00BD53DB">
        <w:rPr>
          <w:rFonts w:ascii="Arial" w:hAnsi="Arial" w:cs="Arial"/>
        </w:rPr>
        <w:t xml:space="preserve"> the five listed DPS</w:t>
      </w:r>
      <w:r w:rsidR="006A4219">
        <w:rPr>
          <w:rFonts w:ascii="Arial" w:hAnsi="Arial" w:cs="Arial"/>
        </w:rPr>
        <w:t xml:space="preserve"> and recommended </w:t>
      </w:r>
      <w:r w:rsidR="00D92B1D">
        <w:rPr>
          <w:rFonts w:ascii="Arial" w:hAnsi="Arial" w:cs="Arial"/>
        </w:rPr>
        <w:t xml:space="preserve">not </w:t>
      </w:r>
      <w:r w:rsidR="006A4219">
        <w:rPr>
          <w:rFonts w:ascii="Arial" w:hAnsi="Arial" w:cs="Arial"/>
        </w:rPr>
        <w:t xml:space="preserve">to </w:t>
      </w:r>
      <w:r w:rsidR="00D92B1D">
        <w:rPr>
          <w:rFonts w:ascii="Arial" w:hAnsi="Arial" w:cs="Arial"/>
        </w:rPr>
        <w:t>change their listing status</w:t>
      </w:r>
      <w:r w:rsidR="00BD53DB">
        <w:rPr>
          <w:rFonts w:ascii="Arial" w:hAnsi="Arial" w:cs="Arial"/>
        </w:rPr>
        <w:t>.</w:t>
      </w:r>
      <w:r w:rsidR="00BC1E2F">
        <w:rPr>
          <w:rFonts w:ascii="Arial" w:hAnsi="Arial" w:cs="Arial"/>
        </w:rPr>
        <w:t xml:space="preserve">  </w:t>
      </w:r>
      <w:r w:rsidR="00B0574E">
        <w:rPr>
          <w:rFonts w:ascii="Arial" w:hAnsi="Arial" w:cs="Arial"/>
        </w:rPr>
        <w:t>There</w:t>
      </w:r>
      <w:r w:rsidR="00384A62">
        <w:rPr>
          <w:rFonts w:ascii="Arial" w:hAnsi="Arial" w:cs="Arial"/>
        </w:rPr>
        <w:t xml:space="preserve"> has </w:t>
      </w:r>
      <w:r w:rsidR="00B0574E">
        <w:rPr>
          <w:rFonts w:ascii="Arial" w:hAnsi="Arial" w:cs="Arial"/>
        </w:rPr>
        <w:t xml:space="preserve">not </w:t>
      </w:r>
      <w:r w:rsidR="00384A62">
        <w:rPr>
          <w:rFonts w:ascii="Arial" w:hAnsi="Arial" w:cs="Arial"/>
        </w:rPr>
        <w:t xml:space="preserve">been </w:t>
      </w:r>
      <w:r w:rsidR="00B0574E">
        <w:rPr>
          <w:rFonts w:ascii="Arial" w:hAnsi="Arial" w:cs="Arial"/>
        </w:rPr>
        <w:t xml:space="preserve">a </w:t>
      </w:r>
      <w:r w:rsidR="005C44ED">
        <w:rPr>
          <w:rFonts w:ascii="Arial" w:hAnsi="Arial" w:cs="Arial"/>
        </w:rPr>
        <w:t xml:space="preserve">formal NMFS review </w:t>
      </w:r>
      <w:r w:rsidR="00B0574E">
        <w:rPr>
          <w:rFonts w:ascii="Arial" w:hAnsi="Arial" w:cs="Arial"/>
        </w:rPr>
        <w:t xml:space="preserve">of the </w:t>
      </w:r>
      <w:r w:rsidR="009F7330">
        <w:rPr>
          <w:rFonts w:ascii="Arial" w:hAnsi="Arial" w:cs="Arial"/>
        </w:rPr>
        <w:t xml:space="preserve">KMP DPS </w:t>
      </w:r>
      <w:r w:rsidR="00B0574E">
        <w:rPr>
          <w:rFonts w:ascii="Arial" w:hAnsi="Arial" w:cs="Arial"/>
        </w:rPr>
        <w:t xml:space="preserve">since 2001 and the listing status of the KMP DPS remains “not warranted”. </w:t>
      </w:r>
      <w:r w:rsidR="00CF4028">
        <w:rPr>
          <w:rFonts w:ascii="Arial" w:hAnsi="Arial" w:cs="Arial"/>
        </w:rPr>
        <w:t xml:space="preserve"> </w:t>
      </w:r>
    </w:p>
    <w:p w:rsidR="00B92779" w:rsidRPr="00EC097C" w:rsidRDefault="00B92779" w:rsidP="00EC097C">
      <w:pPr>
        <w:spacing w:line="276" w:lineRule="auto"/>
        <w:rPr>
          <w:rFonts w:ascii="Arial" w:hAnsi="Arial" w:cs="Arial"/>
          <w:sz w:val="16"/>
          <w:szCs w:val="16"/>
        </w:rPr>
      </w:pPr>
    </w:p>
    <w:p w:rsidR="000770EB" w:rsidRDefault="006459BE" w:rsidP="00EC09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Based on limited census data on wild stocks, it appears that California’s steelhead populations range from stable to declining. However, m</w:t>
      </w:r>
      <w:r w:rsidR="000770EB" w:rsidRPr="00184037">
        <w:rPr>
          <w:rFonts w:ascii="Arial" w:hAnsi="Arial" w:cs="Arial"/>
        </w:rPr>
        <w:t xml:space="preserve">onitoring efforts </w:t>
      </w:r>
      <w:r w:rsidR="000770EB">
        <w:rPr>
          <w:rFonts w:ascii="Arial" w:hAnsi="Arial" w:cs="Arial"/>
        </w:rPr>
        <w:t xml:space="preserve">in California to assess steelhead population abundance and trends remain limited </w:t>
      </w:r>
      <w:r w:rsidR="00034DD3">
        <w:rPr>
          <w:rFonts w:ascii="Arial" w:hAnsi="Arial" w:cs="Arial"/>
        </w:rPr>
        <w:t>challenging our ability to evaluate stock status</w:t>
      </w:r>
      <w:r w:rsidR="000770EB" w:rsidRPr="00184037">
        <w:rPr>
          <w:rFonts w:ascii="Arial" w:hAnsi="Arial" w:cs="Arial"/>
        </w:rPr>
        <w:t>.</w:t>
      </w:r>
      <w:r w:rsidR="000770EB">
        <w:rPr>
          <w:rFonts w:ascii="Arial" w:hAnsi="Arial" w:cs="Arial"/>
        </w:rPr>
        <w:t xml:space="preserve">  The California Department of Fish and Wildlife (CDFW) is working to expand the implementation of monitoring plans developed to assess both California Coastal and Central Valley steelhead populations.</w:t>
      </w:r>
      <w:r w:rsidR="000770EB" w:rsidRPr="00184037">
        <w:rPr>
          <w:rFonts w:ascii="Arial" w:hAnsi="Arial" w:cs="Arial"/>
        </w:rPr>
        <w:t xml:space="preserve"> </w:t>
      </w:r>
      <w:r w:rsidR="000770EB">
        <w:rPr>
          <w:rFonts w:ascii="Arial" w:hAnsi="Arial" w:cs="Arial"/>
        </w:rPr>
        <w:t xml:space="preserve"> </w:t>
      </w:r>
    </w:p>
    <w:p w:rsidR="00CF4028" w:rsidRPr="00EC097C" w:rsidRDefault="00CF4028" w:rsidP="00EC097C">
      <w:pPr>
        <w:spacing w:line="276" w:lineRule="auto"/>
        <w:rPr>
          <w:rFonts w:ascii="Arial" w:hAnsi="Arial" w:cs="Arial"/>
          <w:sz w:val="16"/>
          <w:szCs w:val="16"/>
        </w:rPr>
      </w:pPr>
    </w:p>
    <w:p w:rsidR="00CF4028" w:rsidRDefault="00CF4028" w:rsidP="00EC097C">
      <w:pPr>
        <w:spacing w:line="276" w:lineRule="auto"/>
        <w:rPr>
          <w:rFonts w:ascii="Arial" w:hAnsi="Arial" w:cs="Arial"/>
        </w:rPr>
      </w:pPr>
      <w:r w:rsidRPr="00184037">
        <w:rPr>
          <w:rFonts w:ascii="Arial" w:hAnsi="Arial" w:cs="Arial"/>
        </w:rPr>
        <w:t>The primary limiting factors for California</w:t>
      </w:r>
      <w:r>
        <w:rPr>
          <w:rFonts w:ascii="Arial" w:hAnsi="Arial" w:cs="Arial"/>
        </w:rPr>
        <w:t xml:space="preserve"> steelhead remain low streamflow</w:t>
      </w:r>
      <w:r w:rsidRPr="00184037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barriers impeding </w:t>
      </w:r>
      <w:r w:rsidRPr="00184037">
        <w:rPr>
          <w:rFonts w:ascii="Arial" w:hAnsi="Arial" w:cs="Arial"/>
        </w:rPr>
        <w:t xml:space="preserve">access </w:t>
      </w:r>
      <w:r>
        <w:rPr>
          <w:rFonts w:ascii="Arial" w:hAnsi="Arial" w:cs="Arial"/>
        </w:rPr>
        <w:t>to former habitat.  Other challenges to steelhead recovery include habitat degradation</w:t>
      </w:r>
      <w:r w:rsidRPr="009B1A57">
        <w:rPr>
          <w:rFonts w:ascii="Arial" w:hAnsi="Arial" w:cs="Arial"/>
        </w:rPr>
        <w:t xml:space="preserve">, urbanization, poor land use practices, </w:t>
      </w:r>
      <w:r>
        <w:rPr>
          <w:rFonts w:ascii="Arial" w:hAnsi="Arial" w:cs="Arial"/>
        </w:rPr>
        <w:t>water</w:t>
      </w:r>
      <w:r w:rsidRPr="009B1A57">
        <w:rPr>
          <w:rFonts w:ascii="Arial" w:hAnsi="Arial" w:cs="Arial"/>
        </w:rPr>
        <w:t xml:space="preserve"> diversion</w:t>
      </w:r>
      <w:r>
        <w:rPr>
          <w:rFonts w:ascii="Arial" w:hAnsi="Arial" w:cs="Arial"/>
        </w:rPr>
        <w:t>s, hatchery practices, and drought</w:t>
      </w:r>
      <w:r w:rsidRPr="009B1A57">
        <w:rPr>
          <w:rFonts w:ascii="Arial" w:hAnsi="Arial" w:cs="Arial"/>
        </w:rPr>
        <w:t>.</w:t>
      </w:r>
      <w:r w:rsidRPr="00BA5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Many populations are still recovering from a prolonged drought that not only reduced habitat quality, but also restricted passage of migrating </w:t>
      </w:r>
      <w:proofErr w:type="spellStart"/>
      <w:r>
        <w:rPr>
          <w:rFonts w:ascii="Arial" w:hAnsi="Arial" w:cs="Arial"/>
        </w:rPr>
        <w:t>smolts</w:t>
      </w:r>
      <w:proofErr w:type="spellEnd"/>
      <w:r>
        <w:rPr>
          <w:rFonts w:ascii="Arial" w:hAnsi="Arial" w:cs="Arial"/>
        </w:rPr>
        <w:t xml:space="preserve">, adult </w:t>
      </w:r>
      <w:proofErr w:type="spellStart"/>
      <w:r>
        <w:rPr>
          <w:rFonts w:ascii="Arial" w:hAnsi="Arial" w:cs="Arial"/>
        </w:rPr>
        <w:t>spawners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kelts</w:t>
      </w:r>
      <w:proofErr w:type="spellEnd"/>
      <w:r>
        <w:rPr>
          <w:rFonts w:ascii="Arial" w:hAnsi="Arial" w:cs="Arial"/>
        </w:rPr>
        <w:t xml:space="preserve"> for several years.  Recent natural disasters, such as fires and mudslides, as well as,</w:t>
      </w:r>
      <w:r w:rsidR="00023D7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dam failure have further impacted some steelhead populations.     </w:t>
      </w:r>
    </w:p>
    <w:p w:rsidR="002147DF" w:rsidRPr="00EC097C" w:rsidRDefault="002147DF" w:rsidP="00EC097C">
      <w:pPr>
        <w:spacing w:line="276" w:lineRule="auto"/>
        <w:rPr>
          <w:rFonts w:ascii="Arial" w:hAnsi="Arial" w:cs="Arial"/>
          <w:sz w:val="16"/>
          <w:szCs w:val="16"/>
        </w:rPr>
      </w:pPr>
    </w:p>
    <w:p w:rsidR="00BA5BDB" w:rsidRDefault="001A4EAC" w:rsidP="00EC09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Implementation of r</w:t>
      </w:r>
      <w:r w:rsidR="00E457CB">
        <w:rPr>
          <w:rFonts w:ascii="Arial" w:hAnsi="Arial" w:cs="Arial"/>
          <w:color w:val="000000"/>
        </w:rPr>
        <w:t xml:space="preserve">ecovery actions for steelhead populations in </w:t>
      </w:r>
      <w:smartTag w:uri="urn:schemas-microsoft-com:office:smarttags" w:element="State">
        <w:smartTag w:uri="urn:schemas-microsoft-com:office:smarttags" w:element="place">
          <w:r w:rsidR="00E457CB">
            <w:rPr>
              <w:rFonts w:ascii="Arial" w:hAnsi="Arial" w:cs="Arial"/>
              <w:color w:val="000000"/>
            </w:rPr>
            <w:t>California</w:t>
          </w:r>
        </w:smartTag>
      </w:smartTag>
      <w:r w:rsidR="00E457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is critical.</w:t>
      </w:r>
      <w:r w:rsidR="00E457CB">
        <w:rPr>
          <w:rFonts w:ascii="Arial" w:hAnsi="Arial" w:cs="Arial"/>
          <w:color w:val="000000"/>
        </w:rPr>
        <w:t xml:space="preserve">   </w:t>
      </w:r>
      <w:r w:rsidR="00CF4028">
        <w:rPr>
          <w:rFonts w:ascii="Arial" w:hAnsi="Arial" w:cs="Arial"/>
          <w:color w:val="000000"/>
        </w:rPr>
        <w:t>Current federal recovery plans exist for the five listed DPS (NMFS 2012, NMFS 2013, NMFS 2014, and NMFS 2016) and CDFW is updating the Steelhead Restoration and Manageme</w:t>
      </w:r>
      <w:r w:rsidR="006459BE">
        <w:rPr>
          <w:rFonts w:ascii="Arial" w:hAnsi="Arial" w:cs="Arial"/>
          <w:color w:val="000000"/>
        </w:rPr>
        <w:t xml:space="preserve">nt Plan for California (1996).  </w:t>
      </w:r>
      <w:r w:rsidR="001A6C5B">
        <w:rPr>
          <w:rFonts w:ascii="Arial" w:hAnsi="Arial" w:cs="Arial"/>
          <w:color w:val="000000"/>
        </w:rPr>
        <w:t xml:space="preserve">Restoration efforts </w:t>
      </w:r>
      <w:r w:rsidR="00921593">
        <w:rPr>
          <w:rFonts w:ascii="Arial" w:hAnsi="Arial" w:cs="Arial"/>
          <w:color w:val="000000"/>
        </w:rPr>
        <w:t xml:space="preserve">for steelhead </w:t>
      </w:r>
      <w:r w:rsidR="001A6C5B">
        <w:rPr>
          <w:rFonts w:ascii="Arial" w:hAnsi="Arial" w:cs="Arial"/>
          <w:color w:val="000000"/>
        </w:rPr>
        <w:t xml:space="preserve">have focused on priority recovery task recommendations </w:t>
      </w:r>
      <w:r w:rsidR="00921593">
        <w:rPr>
          <w:rFonts w:ascii="Arial" w:hAnsi="Arial" w:cs="Arial"/>
          <w:color w:val="000000"/>
        </w:rPr>
        <w:t>in</w:t>
      </w:r>
      <w:r w:rsidR="001A6C5B">
        <w:rPr>
          <w:rFonts w:ascii="Arial" w:hAnsi="Arial" w:cs="Arial"/>
          <w:color w:val="000000"/>
        </w:rPr>
        <w:t xml:space="preserve"> these documents.  </w:t>
      </w:r>
      <w:r w:rsidR="006459BE">
        <w:rPr>
          <w:rFonts w:ascii="Arial" w:hAnsi="Arial" w:cs="Arial"/>
        </w:rPr>
        <w:t xml:space="preserve">CDFW is also continuing to implement hatchery reforms identified by the California Hatchery Review Report (2012) and work with partner agencies to develop hatchery genetic management plans for steelhead programs.  </w:t>
      </w:r>
      <w:bookmarkStart w:id="0" w:name="_GoBack"/>
      <w:bookmarkEnd w:id="0"/>
    </w:p>
    <w:sectPr w:rsidR="00BA5BDB" w:rsidSect="00EC097C">
      <w:pgSz w:w="12240" w:h="15840"/>
      <w:pgMar w:top="1080" w:right="1267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B6C"/>
    <w:multiLevelType w:val="hybridMultilevel"/>
    <w:tmpl w:val="AC082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DB"/>
    <w:rsid w:val="00023D7B"/>
    <w:rsid w:val="00034DD3"/>
    <w:rsid w:val="00035E62"/>
    <w:rsid w:val="00040665"/>
    <w:rsid w:val="000770EB"/>
    <w:rsid w:val="000F131E"/>
    <w:rsid w:val="00102250"/>
    <w:rsid w:val="0013727E"/>
    <w:rsid w:val="00184037"/>
    <w:rsid w:val="001A4EAC"/>
    <w:rsid w:val="001A6C5B"/>
    <w:rsid w:val="001D0CFC"/>
    <w:rsid w:val="002147DF"/>
    <w:rsid w:val="002417FE"/>
    <w:rsid w:val="002703B4"/>
    <w:rsid w:val="002E1473"/>
    <w:rsid w:val="002E4045"/>
    <w:rsid w:val="003641C5"/>
    <w:rsid w:val="00384A62"/>
    <w:rsid w:val="003A6108"/>
    <w:rsid w:val="003F0A16"/>
    <w:rsid w:val="00404494"/>
    <w:rsid w:val="0042038D"/>
    <w:rsid w:val="0042586D"/>
    <w:rsid w:val="00530954"/>
    <w:rsid w:val="005C44ED"/>
    <w:rsid w:val="005F20A3"/>
    <w:rsid w:val="00612C12"/>
    <w:rsid w:val="006459BE"/>
    <w:rsid w:val="00647299"/>
    <w:rsid w:val="006A4219"/>
    <w:rsid w:val="0070400C"/>
    <w:rsid w:val="0070647E"/>
    <w:rsid w:val="00731860"/>
    <w:rsid w:val="00744472"/>
    <w:rsid w:val="0078732B"/>
    <w:rsid w:val="00795B45"/>
    <w:rsid w:val="0082247A"/>
    <w:rsid w:val="00845139"/>
    <w:rsid w:val="008B5FE1"/>
    <w:rsid w:val="008C7072"/>
    <w:rsid w:val="008F3DB3"/>
    <w:rsid w:val="00921593"/>
    <w:rsid w:val="009432FE"/>
    <w:rsid w:val="00943984"/>
    <w:rsid w:val="00967B37"/>
    <w:rsid w:val="00971971"/>
    <w:rsid w:val="00972377"/>
    <w:rsid w:val="009B1A57"/>
    <w:rsid w:val="009F7330"/>
    <w:rsid w:val="00A20E77"/>
    <w:rsid w:val="00A408DD"/>
    <w:rsid w:val="00A60D47"/>
    <w:rsid w:val="00A623CB"/>
    <w:rsid w:val="00AC745D"/>
    <w:rsid w:val="00AC7C69"/>
    <w:rsid w:val="00B0574E"/>
    <w:rsid w:val="00B25522"/>
    <w:rsid w:val="00B92779"/>
    <w:rsid w:val="00BA5BDB"/>
    <w:rsid w:val="00BB5D26"/>
    <w:rsid w:val="00BC18BD"/>
    <w:rsid w:val="00BC1E2F"/>
    <w:rsid w:val="00BD53DB"/>
    <w:rsid w:val="00BD7BE3"/>
    <w:rsid w:val="00C0272C"/>
    <w:rsid w:val="00C316A6"/>
    <w:rsid w:val="00C41783"/>
    <w:rsid w:val="00C50306"/>
    <w:rsid w:val="00C52134"/>
    <w:rsid w:val="00C76FF5"/>
    <w:rsid w:val="00CE4EDB"/>
    <w:rsid w:val="00CF4028"/>
    <w:rsid w:val="00D22B97"/>
    <w:rsid w:val="00D57B1F"/>
    <w:rsid w:val="00D764A2"/>
    <w:rsid w:val="00D92B1D"/>
    <w:rsid w:val="00DA78FB"/>
    <w:rsid w:val="00DE460C"/>
    <w:rsid w:val="00E0318A"/>
    <w:rsid w:val="00E25AD2"/>
    <w:rsid w:val="00E360EF"/>
    <w:rsid w:val="00E457CB"/>
    <w:rsid w:val="00E82D8E"/>
    <w:rsid w:val="00EC097C"/>
    <w:rsid w:val="00ED0B94"/>
    <w:rsid w:val="00EF578E"/>
    <w:rsid w:val="00F35DBD"/>
    <w:rsid w:val="00F37619"/>
    <w:rsid w:val="00F75457"/>
    <w:rsid w:val="00F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0B8428"/>
  <w15:docId w15:val="{1131DF7A-7233-4699-A0B9-09B04BDE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E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link w:val="NormalWebChar"/>
    <w:rsid w:val="00CE4EDB"/>
    <w:pPr>
      <w:spacing w:before="100" w:beforeAutospacing="1" w:after="100" w:afterAutospacing="1" w:line="360" w:lineRule="atLeast"/>
      <w:jc w:val="both"/>
      <w:textAlignment w:val="baseline"/>
    </w:pPr>
  </w:style>
  <w:style w:type="character" w:customStyle="1" w:styleId="NormalWebChar">
    <w:name w:val="Normal (Web) Char"/>
    <w:link w:val="NormalWeb"/>
    <w:rsid w:val="00CE4EDB"/>
    <w:rPr>
      <w:sz w:val="24"/>
      <w:szCs w:val="24"/>
      <w:lang w:val="en-US" w:eastAsia="en-US" w:bidi="ar-SA"/>
    </w:rPr>
  </w:style>
  <w:style w:type="character" w:styleId="FollowedHyperlink">
    <w:name w:val="FollowedHyperlink"/>
    <w:rsid w:val="0070400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fg.ca.gov/fi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2499</Characters>
  <Application>Microsoft Office Word</Application>
  <DocSecurity>4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Steelhead Life Histories:  Biology and Modeling</vt:lpstr>
    </vt:vector>
  </TitlesOfParts>
  <Company>California Department of Fish and Wildlife</Company>
  <LinksUpToDate>false</LinksUpToDate>
  <CharactersWithSpaces>2850</CharactersWithSpaces>
  <SharedDoc>false</SharedDoc>
  <HLinks>
    <vt:vector size="18" baseType="variant"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http://www.dfg.ca.gov/fish/Fishing/Monitoring/SHRC/index.asp</vt:lpwstr>
      </vt:variant>
      <vt:variant>
        <vt:lpwstr/>
      </vt:variant>
      <vt:variant>
        <vt:i4>5374036</vt:i4>
      </vt:variant>
      <vt:variant>
        <vt:i4>3</vt:i4>
      </vt:variant>
      <vt:variant>
        <vt:i4>0</vt:i4>
      </vt:variant>
      <vt:variant>
        <vt:i4>5</vt:i4>
      </vt:variant>
      <vt:variant>
        <vt:lpwstr>http://www.westcoast.fisheries.noaa.gov/</vt:lpwstr>
      </vt:variant>
      <vt:variant>
        <vt:lpwstr/>
      </vt:variant>
      <vt:variant>
        <vt:i4>2359421</vt:i4>
      </vt:variant>
      <vt:variant>
        <vt:i4>0</vt:i4>
      </vt:variant>
      <vt:variant>
        <vt:i4>0</vt:i4>
      </vt:variant>
      <vt:variant>
        <vt:i4>5</vt:i4>
      </vt:variant>
      <vt:variant>
        <vt:lpwstr>http://www.dfg.ca.gov/fish/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Steelhead Life Histories:  Biology and Modeling</dc:title>
  <dc:creator>Lucy Sue Flynn</dc:creator>
  <cp:lastModifiedBy>Susan Anderson</cp:lastModifiedBy>
  <cp:revision>2</cp:revision>
  <cp:lastPrinted>2018-03-04T18:52:00Z</cp:lastPrinted>
  <dcterms:created xsi:type="dcterms:W3CDTF">2018-03-04T18:52:00Z</dcterms:created>
  <dcterms:modified xsi:type="dcterms:W3CDTF">2018-03-04T18:52:00Z</dcterms:modified>
</cp:coreProperties>
</file>