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BE" w:rsidRDefault="00E103BE" w:rsidP="00453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B3FA5">
        <w:rPr>
          <w:rFonts w:ascii="Times New Roman" w:hAnsi="Times New Roman" w:cs="Times New Roman"/>
          <w:b/>
          <w:sz w:val="24"/>
          <w:szCs w:val="24"/>
        </w:rPr>
        <w:t xml:space="preserve">lternative steelhead </w:t>
      </w:r>
      <w:proofErr w:type="spellStart"/>
      <w:r w:rsidR="008B3FA5">
        <w:rPr>
          <w:rFonts w:ascii="Times New Roman" w:hAnsi="Times New Roman" w:cs="Times New Roman"/>
          <w:b/>
          <w:sz w:val="24"/>
          <w:szCs w:val="24"/>
        </w:rPr>
        <w:t>smolt</w:t>
      </w:r>
      <w:proofErr w:type="spellEnd"/>
      <w:r w:rsidR="008B3FA5">
        <w:rPr>
          <w:rFonts w:ascii="Times New Roman" w:hAnsi="Times New Roman" w:cs="Times New Roman"/>
          <w:b/>
          <w:sz w:val="24"/>
          <w:szCs w:val="24"/>
        </w:rPr>
        <w:t xml:space="preserve"> rearing strategies for local</w:t>
      </w:r>
      <w:r>
        <w:rPr>
          <w:rFonts w:ascii="Times New Roman" w:hAnsi="Times New Roman" w:cs="Times New Roman"/>
          <w:b/>
          <w:sz w:val="24"/>
          <w:szCs w:val="24"/>
        </w:rPr>
        <w:t>ly derived</w:t>
      </w:r>
      <w:r w:rsidR="008B3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3FA5">
        <w:rPr>
          <w:rFonts w:ascii="Times New Roman" w:hAnsi="Times New Roman" w:cs="Times New Roman"/>
          <w:b/>
          <w:sz w:val="24"/>
          <w:szCs w:val="24"/>
        </w:rPr>
        <w:t>broodstock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8B3F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4199" w:rsidRDefault="00453234" w:rsidP="00453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Tatara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*, </w:t>
      </w:r>
      <w:r w:rsidR="00D33FE9">
        <w:rPr>
          <w:rFonts w:ascii="Times New Roman" w:hAnsi="Times New Roman" w:cs="Times New Roman"/>
          <w:sz w:val="24"/>
          <w:szCs w:val="24"/>
        </w:rPr>
        <w:t>Bill Gale</w:t>
      </w:r>
      <w:r w:rsidR="00D33F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7FF7">
        <w:rPr>
          <w:rFonts w:ascii="Times New Roman" w:hAnsi="Times New Roman" w:cs="Times New Roman"/>
          <w:sz w:val="24"/>
          <w:szCs w:val="24"/>
        </w:rPr>
        <w:t>Matt Cooper</w:t>
      </w:r>
      <w:r w:rsidR="00F07F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7F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Penny Swanson</w:t>
      </w:r>
      <w:r w:rsidR="00D33F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Don Larsen</w:t>
      </w:r>
      <w:r w:rsidR="00D33F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Chris Pasley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33FE9">
        <w:rPr>
          <w:rFonts w:ascii="Times New Roman" w:hAnsi="Times New Roman" w:cs="Times New Roman"/>
          <w:sz w:val="24"/>
          <w:szCs w:val="24"/>
        </w:rPr>
        <w:t xml:space="preserve">, </w:t>
      </w:r>
      <w:r w:rsidR="008979AB">
        <w:rPr>
          <w:rFonts w:ascii="Times New Roman" w:hAnsi="Times New Roman" w:cs="Times New Roman"/>
          <w:sz w:val="24"/>
          <w:szCs w:val="24"/>
        </w:rPr>
        <w:t>Mollie Middleton</w:t>
      </w:r>
      <w:r w:rsidR="008979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979AB">
        <w:rPr>
          <w:rFonts w:ascii="Times New Roman" w:hAnsi="Times New Roman" w:cs="Times New Roman"/>
          <w:sz w:val="24"/>
          <w:szCs w:val="24"/>
        </w:rPr>
        <w:t>, Jon Dickey</w:t>
      </w:r>
      <w:r w:rsidR="008979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979AB">
        <w:rPr>
          <w:rFonts w:ascii="Times New Roman" w:hAnsi="Times New Roman" w:cs="Times New Roman"/>
          <w:sz w:val="24"/>
          <w:szCs w:val="24"/>
        </w:rPr>
        <w:t>, Jeff Atkins</w:t>
      </w:r>
      <w:r w:rsidR="008979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979AB">
        <w:rPr>
          <w:rFonts w:ascii="Times New Roman" w:hAnsi="Times New Roman" w:cs="Times New Roman"/>
          <w:sz w:val="24"/>
          <w:szCs w:val="24"/>
        </w:rPr>
        <w:t>, Matt Hall</w:t>
      </w:r>
      <w:r w:rsidR="008979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79AB">
        <w:rPr>
          <w:rFonts w:ascii="Times New Roman" w:hAnsi="Times New Roman" w:cs="Times New Roman"/>
          <w:sz w:val="24"/>
          <w:szCs w:val="24"/>
        </w:rPr>
        <w:t xml:space="preserve">, </w:t>
      </w:r>
      <w:r w:rsidR="00346125">
        <w:rPr>
          <w:rFonts w:ascii="Times New Roman" w:hAnsi="Times New Roman" w:cs="Times New Roman"/>
          <w:sz w:val="24"/>
          <w:szCs w:val="24"/>
        </w:rPr>
        <w:t xml:space="preserve">and </w:t>
      </w:r>
      <w:r w:rsidR="00D33FE9">
        <w:rPr>
          <w:rFonts w:ascii="Times New Roman" w:hAnsi="Times New Roman" w:cs="Times New Roman"/>
          <w:sz w:val="24"/>
          <w:szCs w:val="24"/>
        </w:rPr>
        <w:t>Barry Berejikian</w:t>
      </w:r>
      <w:r w:rsidR="00D33F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1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234" w:rsidRPr="002A4199" w:rsidRDefault="00453234" w:rsidP="0045323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NOAA, Northwest Fisheries Science Center, Manchester Research Station, 7305 Beach Drive East, Port Orchard, Washington, 98366. </w:t>
      </w:r>
    </w:p>
    <w:p w:rsidR="00D33FE9" w:rsidRDefault="00D33FE9" w:rsidP="004233C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Mid-Columbia River Fishery Resource Office, USFWS, </w:t>
      </w:r>
      <w:r w:rsidRPr="004233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501 Icicle Road, Leavenworth, Washington</w:t>
      </w:r>
      <w:r w:rsidRPr="004233C9">
        <w:rPr>
          <w:rFonts w:ascii="Times New Roman" w:hAnsi="Times New Roman" w:cs="Times New Roman"/>
          <w:sz w:val="24"/>
          <w:szCs w:val="24"/>
        </w:rPr>
        <w:t xml:space="preserve"> 98826</w:t>
      </w:r>
    </w:p>
    <w:p w:rsidR="00453234" w:rsidRDefault="00D33FE9" w:rsidP="0042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NOAA</w:t>
      </w:r>
      <w:r w:rsidR="00453234">
        <w:rPr>
          <w:rFonts w:ascii="Times New Roman" w:hAnsi="Times New Roman" w:cs="Times New Roman"/>
          <w:sz w:val="24"/>
          <w:szCs w:val="24"/>
        </w:rPr>
        <w:t xml:space="preserve">, Northwest Fisheries Science Center, </w:t>
      </w:r>
      <w:r w:rsidR="004233C9">
        <w:rPr>
          <w:rFonts w:ascii="Times New Roman" w:hAnsi="Times New Roman" w:cs="Times New Roman"/>
          <w:sz w:val="24"/>
          <w:szCs w:val="24"/>
        </w:rPr>
        <w:t xml:space="preserve">2725 </w:t>
      </w:r>
      <w:proofErr w:type="spellStart"/>
      <w:r w:rsidR="004233C9">
        <w:rPr>
          <w:rFonts w:ascii="Times New Roman" w:hAnsi="Times New Roman" w:cs="Times New Roman"/>
          <w:sz w:val="24"/>
          <w:szCs w:val="24"/>
        </w:rPr>
        <w:t>Montlake</w:t>
      </w:r>
      <w:proofErr w:type="spellEnd"/>
      <w:r w:rsidR="004233C9">
        <w:rPr>
          <w:rFonts w:ascii="Times New Roman" w:hAnsi="Times New Roman" w:cs="Times New Roman"/>
          <w:sz w:val="24"/>
          <w:szCs w:val="24"/>
        </w:rPr>
        <w:t xml:space="preserve"> Boulevard East, Seattle, Washington</w:t>
      </w:r>
      <w:r w:rsidR="004233C9" w:rsidRPr="004233C9">
        <w:rPr>
          <w:rFonts w:ascii="Times New Roman" w:hAnsi="Times New Roman" w:cs="Times New Roman"/>
          <w:sz w:val="24"/>
          <w:szCs w:val="24"/>
        </w:rPr>
        <w:t xml:space="preserve"> 98112</w:t>
      </w:r>
    </w:p>
    <w:p w:rsidR="004233C9" w:rsidRDefault="004233C9" w:rsidP="0042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Winthrop National Fish Hatchery, USFWS, </w:t>
      </w:r>
      <w:r w:rsidRPr="004233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53A Twin Lakes Road, Winthrop, Washington</w:t>
      </w:r>
      <w:r w:rsidRPr="004233C9">
        <w:rPr>
          <w:rFonts w:ascii="Times New Roman" w:hAnsi="Times New Roman" w:cs="Times New Roman"/>
          <w:sz w:val="24"/>
          <w:szCs w:val="24"/>
        </w:rPr>
        <w:t xml:space="preserve"> 98862</w:t>
      </w:r>
    </w:p>
    <w:p w:rsidR="00BA39B1" w:rsidRDefault="005E299E" w:rsidP="00423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715E2">
        <w:rPr>
          <w:rFonts w:ascii="Times New Roman" w:hAnsi="Times New Roman" w:cs="Times New Roman"/>
          <w:sz w:val="24"/>
          <w:szCs w:val="24"/>
        </w:rPr>
        <w:t xml:space="preserve">Winthrop National Fish </w:t>
      </w:r>
      <w:r w:rsidR="00A8254F">
        <w:rPr>
          <w:rFonts w:ascii="Times New Roman" w:hAnsi="Times New Roman" w:cs="Times New Roman"/>
          <w:sz w:val="24"/>
          <w:szCs w:val="24"/>
        </w:rPr>
        <w:t>H</w:t>
      </w:r>
      <w:r w:rsidR="000715E2">
        <w:rPr>
          <w:rFonts w:ascii="Times New Roman" w:hAnsi="Times New Roman" w:cs="Times New Roman"/>
          <w:sz w:val="24"/>
          <w:szCs w:val="24"/>
        </w:rPr>
        <w:t>atchery (WNFH) rears summer</w:t>
      </w:r>
      <w:r>
        <w:rPr>
          <w:rFonts w:ascii="Times New Roman" w:hAnsi="Times New Roman" w:cs="Times New Roman"/>
          <w:sz w:val="24"/>
          <w:szCs w:val="24"/>
        </w:rPr>
        <w:t>-run</w:t>
      </w:r>
      <w:r w:rsidR="000715E2">
        <w:rPr>
          <w:rFonts w:ascii="Times New Roman" w:hAnsi="Times New Roman" w:cs="Times New Roman"/>
          <w:sz w:val="24"/>
          <w:szCs w:val="24"/>
        </w:rPr>
        <w:t xml:space="preserve"> steelhead to assist in the recovery of</w:t>
      </w:r>
      <w:r w:rsidR="001A48E9">
        <w:rPr>
          <w:rFonts w:ascii="Times New Roman" w:hAnsi="Times New Roman" w:cs="Times New Roman"/>
          <w:sz w:val="24"/>
          <w:szCs w:val="24"/>
        </w:rPr>
        <w:t xml:space="preserve"> </w:t>
      </w:r>
      <w:r w:rsidR="00A8254F">
        <w:rPr>
          <w:rFonts w:ascii="Times New Roman" w:hAnsi="Times New Roman" w:cs="Times New Roman"/>
          <w:sz w:val="24"/>
          <w:szCs w:val="24"/>
        </w:rPr>
        <w:t>ESA</w:t>
      </w:r>
      <w:r w:rsidR="00346125">
        <w:rPr>
          <w:rFonts w:ascii="Times New Roman" w:hAnsi="Times New Roman" w:cs="Times New Roman"/>
          <w:sz w:val="24"/>
          <w:szCs w:val="24"/>
        </w:rPr>
        <w:t>-</w:t>
      </w:r>
      <w:r w:rsidR="00A8254F">
        <w:rPr>
          <w:rFonts w:ascii="Times New Roman" w:hAnsi="Times New Roman" w:cs="Times New Roman"/>
          <w:sz w:val="24"/>
          <w:szCs w:val="24"/>
        </w:rPr>
        <w:t>listed</w:t>
      </w:r>
      <w:r w:rsidR="000715E2">
        <w:rPr>
          <w:rFonts w:ascii="Times New Roman" w:hAnsi="Times New Roman" w:cs="Times New Roman"/>
          <w:sz w:val="24"/>
          <w:szCs w:val="24"/>
        </w:rPr>
        <w:t xml:space="preserve"> Upper Columbia River steelhead in the </w:t>
      </w:r>
      <w:proofErr w:type="spellStart"/>
      <w:r w:rsidR="000715E2">
        <w:rPr>
          <w:rFonts w:ascii="Times New Roman" w:hAnsi="Times New Roman" w:cs="Times New Roman"/>
          <w:sz w:val="24"/>
          <w:szCs w:val="24"/>
        </w:rPr>
        <w:t>Methow</w:t>
      </w:r>
      <w:proofErr w:type="spellEnd"/>
      <w:r w:rsidR="000715E2">
        <w:rPr>
          <w:rFonts w:ascii="Times New Roman" w:hAnsi="Times New Roman" w:cs="Times New Roman"/>
          <w:sz w:val="24"/>
          <w:szCs w:val="24"/>
        </w:rPr>
        <w:t xml:space="preserve"> River basin</w:t>
      </w:r>
      <w:r w:rsidR="00981DA5">
        <w:rPr>
          <w:rFonts w:ascii="Times New Roman" w:hAnsi="Times New Roman" w:cs="Times New Roman"/>
          <w:sz w:val="24"/>
          <w:szCs w:val="24"/>
        </w:rPr>
        <w:t xml:space="preserve"> (Okanogan County, WA)</w:t>
      </w:r>
      <w:r w:rsidR="000715E2">
        <w:rPr>
          <w:rFonts w:ascii="Times New Roman" w:hAnsi="Times New Roman" w:cs="Times New Roman"/>
          <w:sz w:val="24"/>
          <w:szCs w:val="24"/>
        </w:rPr>
        <w:t xml:space="preserve">.  </w:t>
      </w:r>
      <w:r w:rsidR="00A8254F">
        <w:rPr>
          <w:rFonts w:ascii="Times New Roman" w:hAnsi="Times New Roman" w:cs="Times New Roman"/>
          <w:sz w:val="24"/>
          <w:szCs w:val="24"/>
        </w:rPr>
        <w:t>Previously,</w:t>
      </w:r>
      <w:r w:rsidR="000715E2">
        <w:rPr>
          <w:rFonts w:ascii="Times New Roman" w:hAnsi="Times New Roman" w:cs="Times New Roman"/>
          <w:sz w:val="24"/>
          <w:szCs w:val="24"/>
        </w:rPr>
        <w:t xml:space="preserve"> the hatchery</w:t>
      </w:r>
      <w:r w:rsidR="00001D57">
        <w:rPr>
          <w:rFonts w:ascii="Times New Roman" w:hAnsi="Times New Roman" w:cs="Times New Roman"/>
          <w:sz w:val="24"/>
          <w:szCs w:val="24"/>
        </w:rPr>
        <w:t xml:space="preserve"> produced</w:t>
      </w:r>
      <w:r w:rsidR="000715E2">
        <w:rPr>
          <w:rFonts w:ascii="Times New Roman" w:hAnsi="Times New Roman" w:cs="Times New Roman"/>
          <w:sz w:val="24"/>
          <w:szCs w:val="24"/>
        </w:rPr>
        <w:t xml:space="preserve"> </w:t>
      </w:r>
      <w:r w:rsidR="00064267">
        <w:rPr>
          <w:rFonts w:ascii="Times New Roman" w:hAnsi="Times New Roman" w:cs="Times New Roman"/>
          <w:sz w:val="24"/>
          <w:szCs w:val="24"/>
        </w:rPr>
        <w:t xml:space="preserve">yearling steelhead </w:t>
      </w:r>
      <w:proofErr w:type="spellStart"/>
      <w:r w:rsidR="00064267">
        <w:rPr>
          <w:rFonts w:ascii="Times New Roman" w:hAnsi="Times New Roman" w:cs="Times New Roman"/>
          <w:sz w:val="24"/>
          <w:szCs w:val="24"/>
        </w:rPr>
        <w:t>smolts</w:t>
      </w:r>
      <w:proofErr w:type="spellEnd"/>
      <w:r w:rsidR="00064267">
        <w:rPr>
          <w:rFonts w:ascii="Times New Roman" w:hAnsi="Times New Roman" w:cs="Times New Roman"/>
          <w:sz w:val="24"/>
          <w:szCs w:val="24"/>
        </w:rPr>
        <w:t xml:space="preserve"> (S1) </w:t>
      </w:r>
      <w:bookmarkStart w:id="0" w:name="_GoBack"/>
      <w:bookmarkEnd w:id="0"/>
      <w:r w:rsidR="00FD58DE">
        <w:rPr>
          <w:rFonts w:ascii="Times New Roman" w:hAnsi="Times New Roman" w:cs="Times New Roman"/>
          <w:sz w:val="24"/>
          <w:szCs w:val="24"/>
        </w:rPr>
        <w:t xml:space="preserve">from </w:t>
      </w:r>
      <w:r w:rsidR="000715E2">
        <w:rPr>
          <w:rFonts w:ascii="Times New Roman" w:hAnsi="Times New Roman" w:cs="Times New Roman"/>
          <w:sz w:val="24"/>
          <w:szCs w:val="24"/>
        </w:rPr>
        <w:t>co</w:t>
      </w:r>
      <w:r w:rsidR="007066FB">
        <w:rPr>
          <w:rFonts w:ascii="Times New Roman" w:hAnsi="Times New Roman" w:cs="Times New Roman"/>
          <w:sz w:val="24"/>
          <w:szCs w:val="24"/>
        </w:rPr>
        <w:t>-</w:t>
      </w:r>
      <w:r w:rsidR="000715E2">
        <w:rPr>
          <w:rFonts w:ascii="Times New Roman" w:hAnsi="Times New Roman" w:cs="Times New Roman"/>
          <w:sz w:val="24"/>
          <w:szCs w:val="24"/>
        </w:rPr>
        <w:t xml:space="preserve">mingled (Okanogan and </w:t>
      </w:r>
      <w:proofErr w:type="spellStart"/>
      <w:r w:rsidR="000715E2">
        <w:rPr>
          <w:rFonts w:ascii="Times New Roman" w:hAnsi="Times New Roman" w:cs="Times New Roman"/>
          <w:sz w:val="24"/>
          <w:szCs w:val="24"/>
        </w:rPr>
        <w:t>Methow</w:t>
      </w:r>
      <w:proofErr w:type="spellEnd"/>
      <w:r w:rsidR="000715E2">
        <w:rPr>
          <w:rFonts w:ascii="Times New Roman" w:hAnsi="Times New Roman" w:cs="Times New Roman"/>
          <w:sz w:val="24"/>
          <w:szCs w:val="24"/>
        </w:rPr>
        <w:t xml:space="preserve"> </w:t>
      </w:r>
      <w:r w:rsidR="00E93241">
        <w:rPr>
          <w:rFonts w:ascii="Times New Roman" w:hAnsi="Times New Roman" w:cs="Times New Roman"/>
          <w:sz w:val="24"/>
          <w:szCs w:val="24"/>
        </w:rPr>
        <w:t>Rivers</w:t>
      </w:r>
      <w:r w:rsidR="000715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4267">
        <w:rPr>
          <w:rFonts w:ascii="Times New Roman" w:hAnsi="Times New Roman" w:cs="Times New Roman"/>
          <w:sz w:val="24"/>
          <w:szCs w:val="24"/>
        </w:rPr>
        <w:t>broodstock</w:t>
      </w:r>
      <w:proofErr w:type="spellEnd"/>
      <w:r w:rsidR="00064267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346125">
        <w:rPr>
          <w:rFonts w:ascii="Times New Roman" w:hAnsi="Times New Roman" w:cs="Times New Roman"/>
          <w:sz w:val="24"/>
          <w:szCs w:val="24"/>
        </w:rPr>
        <w:t>at Wells Dam</w:t>
      </w:r>
      <w:r w:rsidR="00064267">
        <w:rPr>
          <w:rFonts w:ascii="Times New Roman" w:hAnsi="Times New Roman" w:cs="Times New Roman"/>
          <w:sz w:val="24"/>
          <w:szCs w:val="24"/>
        </w:rPr>
        <w:t xml:space="preserve">.  </w:t>
      </w:r>
      <w:r w:rsidR="000715E2">
        <w:rPr>
          <w:rFonts w:ascii="Times New Roman" w:hAnsi="Times New Roman" w:cs="Times New Roman"/>
          <w:sz w:val="24"/>
          <w:szCs w:val="24"/>
        </w:rPr>
        <w:t>To minimize the genetic and demographic risks inhere</w:t>
      </w:r>
      <w:r w:rsidR="007066FB">
        <w:rPr>
          <w:rFonts w:ascii="Times New Roman" w:hAnsi="Times New Roman" w:cs="Times New Roman"/>
          <w:sz w:val="24"/>
          <w:szCs w:val="24"/>
        </w:rPr>
        <w:t>nt in rearing a co</w:t>
      </w:r>
      <w:r w:rsidR="00BA39B1">
        <w:rPr>
          <w:rFonts w:ascii="Times New Roman" w:hAnsi="Times New Roman" w:cs="Times New Roman"/>
          <w:sz w:val="24"/>
          <w:szCs w:val="24"/>
        </w:rPr>
        <w:t>-</w:t>
      </w:r>
      <w:r w:rsidR="007066FB">
        <w:rPr>
          <w:rFonts w:ascii="Times New Roman" w:hAnsi="Times New Roman" w:cs="Times New Roman"/>
          <w:sz w:val="24"/>
          <w:szCs w:val="24"/>
        </w:rPr>
        <w:t>mingled stock,</w:t>
      </w:r>
      <w:r w:rsidR="00A8254F">
        <w:rPr>
          <w:rFonts w:ascii="Times New Roman" w:hAnsi="Times New Roman" w:cs="Times New Roman"/>
          <w:sz w:val="24"/>
          <w:szCs w:val="24"/>
        </w:rPr>
        <w:t xml:space="preserve"> </w:t>
      </w:r>
      <w:r w:rsidR="00346125">
        <w:rPr>
          <w:rFonts w:ascii="Times New Roman" w:hAnsi="Times New Roman" w:cs="Times New Roman"/>
          <w:sz w:val="24"/>
          <w:szCs w:val="24"/>
        </w:rPr>
        <w:t xml:space="preserve">the </w:t>
      </w:r>
      <w:r w:rsidR="000715E2">
        <w:rPr>
          <w:rFonts w:ascii="Times New Roman" w:hAnsi="Times New Roman" w:cs="Times New Roman"/>
          <w:sz w:val="24"/>
          <w:szCs w:val="24"/>
        </w:rPr>
        <w:t>W</w:t>
      </w:r>
      <w:r w:rsidR="00064267">
        <w:rPr>
          <w:rFonts w:ascii="Times New Roman" w:hAnsi="Times New Roman" w:cs="Times New Roman"/>
          <w:sz w:val="24"/>
          <w:szCs w:val="24"/>
        </w:rPr>
        <w:t xml:space="preserve">NFH </w:t>
      </w:r>
      <w:r w:rsidR="001C303E">
        <w:rPr>
          <w:rFonts w:ascii="Times New Roman" w:hAnsi="Times New Roman" w:cs="Times New Roman"/>
          <w:sz w:val="24"/>
          <w:szCs w:val="24"/>
        </w:rPr>
        <w:t xml:space="preserve">began </w:t>
      </w:r>
      <w:r w:rsidR="00D41BC7">
        <w:rPr>
          <w:rFonts w:ascii="Times New Roman" w:hAnsi="Times New Roman" w:cs="Times New Roman"/>
          <w:sz w:val="24"/>
          <w:szCs w:val="24"/>
        </w:rPr>
        <w:t xml:space="preserve">transitioning to locally-sourced </w:t>
      </w:r>
      <w:proofErr w:type="spellStart"/>
      <w:r w:rsidR="00D41BC7">
        <w:rPr>
          <w:rFonts w:ascii="Times New Roman" w:hAnsi="Times New Roman" w:cs="Times New Roman"/>
          <w:sz w:val="24"/>
          <w:szCs w:val="24"/>
        </w:rPr>
        <w:t>broodstock</w:t>
      </w:r>
      <w:proofErr w:type="spellEnd"/>
      <w:r w:rsidR="001A48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48E9">
        <w:rPr>
          <w:rFonts w:ascii="Times New Roman" w:hAnsi="Times New Roman" w:cs="Times New Roman"/>
          <w:sz w:val="24"/>
          <w:szCs w:val="24"/>
        </w:rPr>
        <w:t>Methow</w:t>
      </w:r>
      <w:proofErr w:type="spellEnd"/>
      <w:r w:rsidR="001A48E9">
        <w:rPr>
          <w:rFonts w:ascii="Times New Roman" w:hAnsi="Times New Roman" w:cs="Times New Roman"/>
          <w:sz w:val="24"/>
          <w:szCs w:val="24"/>
        </w:rPr>
        <w:t xml:space="preserve"> River)</w:t>
      </w:r>
      <w:r w:rsidR="001C303E">
        <w:rPr>
          <w:rFonts w:ascii="Times New Roman" w:hAnsi="Times New Roman" w:cs="Times New Roman"/>
          <w:sz w:val="24"/>
          <w:szCs w:val="24"/>
        </w:rPr>
        <w:t xml:space="preserve"> in 2008</w:t>
      </w:r>
      <w:r w:rsidR="00546B09">
        <w:rPr>
          <w:rFonts w:ascii="Times New Roman" w:hAnsi="Times New Roman" w:cs="Times New Roman"/>
          <w:sz w:val="24"/>
          <w:szCs w:val="24"/>
        </w:rPr>
        <w:t>.</w:t>
      </w:r>
      <w:r w:rsidR="007066FB">
        <w:rPr>
          <w:rFonts w:ascii="Times New Roman" w:hAnsi="Times New Roman" w:cs="Times New Roman"/>
          <w:sz w:val="24"/>
          <w:szCs w:val="24"/>
        </w:rPr>
        <w:t xml:space="preserve">  However, t</w:t>
      </w:r>
      <w:r w:rsidR="000715E2">
        <w:rPr>
          <w:rFonts w:ascii="Times New Roman" w:hAnsi="Times New Roman" w:cs="Times New Roman"/>
          <w:sz w:val="24"/>
          <w:szCs w:val="24"/>
        </w:rPr>
        <w:t>he l</w:t>
      </w:r>
      <w:r w:rsidR="00D41BC7">
        <w:rPr>
          <w:rFonts w:ascii="Times New Roman" w:hAnsi="Times New Roman" w:cs="Times New Roman"/>
          <w:sz w:val="24"/>
          <w:szCs w:val="24"/>
        </w:rPr>
        <w:t>ate</w:t>
      </w:r>
      <w:r w:rsidR="00F96576">
        <w:rPr>
          <w:rFonts w:ascii="Times New Roman" w:hAnsi="Times New Roman" w:cs="Times New Roman"/>
          <w:sz w:val="24"/>
          <w:szCs w:val="24"/>
        </w:rPr>
        <w:t>r</w:t>
      </w:r>
      <w:r w:rsidR="00D41BC7">
        <w:rPr>
          <w:rFonts w:ascii="Times New Roman" w:hAnsi="Times New Roman" w:cs="Times New Roman"/>
          <w:sz w:val="24"/>
          <w:szCs w:val="24"/>
        </w:rPr>
        <w:t xml:space="preserve"> spawn timing of </w:t>
      </w:r>
      <w:r w:rsidR="00001D57">
        <w:rPr>
          <w:rFonts w:ascii="Times New Roman" w:hAnsi="Times New Roman" w:cs="Times New Roman"/>
          <w:sz w:val="24"/>
          <w:szCs w:val="24"/>
        </w:rPr>
        <w:t xml:space="preserve">the local </w:t>
      </w:r>
      <w:proofErr w:type="spellStart"/>
      <w:r w:rsidR="00D41BC7">
        <w:rPr>
          <w:rFonts w:ascii="Times New Roman" w:hAnsi="Times New Roman" w:cs="Times New Roman"/>
          <w:sz w:val="24"/>
          <w:szCs w:val="24"/>
        </w:rPr>
        <w:t>broodstoc</w:t>
      </w:r>
      <w:r w:rsidR="00981DA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81DA5">
        <w:rPr>
          <w:rFonts w:ascii="Times New Roman" w:hAnsi="Times New Roman" w:cs="Times New Roman"/>
          <w:sz w:val="24"/>
          <w:szCs w:val="24"/>
        </w:rPr>
        <w:t xml:space="preserve"> </w:t>
      </w:r>
      <w:r w:rsidR="00D41BC7">
        <w:rPr>
          <w:rFonts w:ascii="Times New Roman" w:hAnsi="Times New Roman" w:cs="Times New Roman"/>
          <w:sz w:val="24"/>
          <w:szCs w:val="24"/>
        </w:rPr>
        <w:t>combined with cold water temperature</w:t>
      </w:r>
      <w:r w:rsidR="00546B09">
        <w:rPr>
          <w:rFonts w:ascii="Times New Roman" w:hAnsi="Times New Roman" w:cs="Times New Roman"/>
          <w:sz w:val="24"/>
          <w:szCs w:val="24"/>
        </w:rPr>
        <w:t>s</w:t>
      </w:r>
      <w:r w:rsidR="00D41BC7">
        <w:rPr>
          <w:rFonts w:ascii="Times New Roman" w:hAnsi="Times New Roman" w:cs="Times New Roman"/>
          <w:sz w:val="24"/>
          <w:szCs w:val="24"/>
        </w:rPr>
        <w:t xml:space="preserve"> at </w:t>
      </w:r>
      <w:r w:rsidR="00FD58DE">
        <w:rPr>
          <w:rFonts w:ascii="Times New Roman" w:hAnsi="Times New Roman" w:cs="Times New Roman"/>
          <w:sz w:val="24"/>
          <w:szCs w:val="24"/>
        </w:rPr>
        <w:t xml:space="preserve">the </w:t>
      </w:r>
      <w:r w:rsidR="00D41BC7">
        <w:rPr>
          <w:rFonts w:ascii="Times New Roman" w:hAnsi="Times New Roman" w:cs="Times New Roman"/>
          <w:sz w:val="24"/>
          <w:szCs w:val="24"/>
        </w:rPr>
        <w:t>WNFH preclude</w:t>
      </w:r>
      <w:r w:rsidR="000715E2">
        <w:rPr>
          <w:rFonts w:ascii="Times New Roman" w:hAnsi="Times New Roman" w:cs="Times New Roman"/>
          <w:sz w:val="24"/>
          <w:szCs w:val="24"/>
        </w:rPr>
        <w:t>s</w:t>
      </w:r>
      <w:r w:rsidR="00D41BC7">
        <w:rPr>
          <w:rFonts w:ascii="Times New Roman" w:hAnsi="Times New Roman" w:cs="Times New Roman"/>
          <w:sz w:val="24"/>
          <w:szCs w:val="24"/>
        </w:rPr>
        <w:t xml:space="preserve"> successful production of yearling </w:t>
      </w:r>
      <w:proofErr w:type="spellStart"/>
      <w:r w:rsidR="00D41BC7">
        <w:rPr>
          <w:rFonts w:ascii="Times New Roman" w:hAnsi="Times New Roman" w:cs="Times New Roman"/>
          <w:sz w:val="24"/>
          <w:szCs w:val="24"/>
        </w:rPr>
        <w:t>smolts</w:t>
      </w:r>
      <w:proofErr w:type="spellEnd"/>
      <w:r w:rsidR="001A48E9">
        <w:rPr>
          <w:rFonts w:ascii="Times New Roman" w:hAnsi="Times New Roman" w:cs="Times New Roman"/>
          <w:sz w:val="24"/>
          <w:szCs w:val="24"/>
        </w:rPr>
        <w:t>, requiring an additional year of hatchery rearing</w:t>
      </w:r>
      <w:r w:rsidR="00A8254F">
        <w:rPr>
          <w:rFonts w:ascii="Times New Roman" w:hAnsi="Times New Roman" w:cs="Times New Roman"/>
          <w:sz w:val="24"/>
          <w:szCs w:val="24"/>
        </w:rPr>
        <w:t xml:space="preserve"> (S2)</w:t>
      </w:r>
      <w:r w:rsidR="00D33FE9">
        <w:rPr>
          <w:rFonts w:ascii="Times New Roman" w:hAnsi="Times New Roman" w:cs="Times New Roman"/>
          <w:sz w:val="24"/>
          <w:szCs w:val="24"/>
        </w:rPr>
        <w:t xml:space="preserve">. </w:t>
      </w:r>
      <w:r w:rsidR="00BA39B1">
        <w:rPr>
          <w:rFonts w:ascii="Times New Roman" w:hAnsi="Times New Roman" w:cs="Times New Roman"/>
          <w:sz w:val="24"/>
          <w:szCs w:val="24"/>
        </w:rPr>
        <w:t xml:space="preserve"> </w:t>
      </w:r>
      <w:r w:rsidR="00A8254F">
        <w:rPr>
          <w:rFonts w:ascii="Times New Roman" w:hAnsi="Times New Roman" w:cs="Times New Roman"/>
          <w:sz w:val="24"/>
          <w:szCs w:val="24"/>
        </w:rPr>
        <w:t xml:space="preserve">During the transition, </w:t>
      </w:r>
      <w:r w:rsidR="00FD58DE">
        <w:rPr>
          <w:rFonts w:ascii="Times New Roman" w:hAnsi="Times New Roman" w:cs="Times New Roman"/>
          <w:sz w:val="24"/>
          <w:szCs w:val="24"/>
        </w:rPr>
        <w:t xml:space="preserve">the </w:t>
      </w:r>
      <w:r w:rsidR="00A8254F">
        <w:rPr>
          <w:rFonts w:ascii="Times New Roman" w:hAnsi="Times New Roman" w:cs="Times New Roman"/>
          <w:sz w:val="24"/>
          <w:szCs w:val="24"/>
        </w:rPr>
        <w:t xml:space="preserve">WNFH is </w:t>
      </w:r>
      <w:r w:rsidR="00E93241">
        <w:rPr>
          <w:rFonts w:ascii="Times New Roman" w:hAnsi="Times New Roman" w:cs="Times New Roman"/>
          <w:sz w:val="24"/>
          <w:szCs w:val="24"/>
        </w:rPr>
        <w:t>producing both</w:t>
      </w:r>
      <w:r w:rsidR="00A8254F">
        <w:rPr>
          <w:rFonts w:ascii="Times New Roman" w:hAnsi="Times New Roman" w:cs="Times New Roman"/>
          <w:sz w:val="24"/>
          <w:szCs w:val="24"/>
        </w:rPr>
        <w:t xml:space="preserve"> S1 and S2 </w:t>
      </w:r>
      <w:proofErr w:type="spellStart"/>
      <w:r w:rsidR="00A8254F">
        <w:rPr>
          <w:rFonts w:ascii="Times New Roman" w:hAnsi="Times New Roman" w:cs="Times New Roman"/>
          <w:sz w:val="24"/>
          <w:szCs w:val="24"/>
        </w:rPr>
        <w:t>smolts</w:t>
      </w:r>
      <w:proofErr w:type="spellEnd"/>
      <w:r w:rsidR="008B3FA5">
        <w:rPr>
          <w:rFonts w:ascii="Times New Roman" w:hAnsi="Times New Roman" w:cs="Times New Roman"/>
          <w:sz w:val="24"/>
          <w:szCs w:val="24"/>
        </w:rPr>
        <w:t>, allowing evaluation of outmigration survival,</w:t>
      </w:r>
      <w:r w:rsidR="00D633B0">
        <w:rPr>
          <w:rFonts w:ascii="Times New Roman" w:hAnsi="Times New Roman" w:cs="Times New Roman"/>
          <w:sz w:val="24"/>
          <w:szCs w:val="24"/>
        </w:rPr>
        <w:t xml:space="preserve"> travel time, and </w:t>
      </w:r>
      <w:proofErr w:type="spellStart"/>
      <w:r w:rsidR="00D633B0">
        <w:rPr>
          <w:rFonts w:ascii="Times New Roman" w:hAnsi="Times New Roman" w:cs="Times New Roman"/>
          <w:sz w:val="24"/>
          <w:szCs w:val="24"/>
        </w:rPr>
        <w:t>residualism</w:t>
      </w:r>
      <w:proofErr w:type="spellEnd"/>
      <w:r w:rsidR="00D633B0">
        <w:rPr>
          <w:rFonts w:ascii="Times New Roman" w:hAnsi="Times New Roman" w:cs="Times New Roman"/>
          <w:sz w:val="24"/>
          <w:szCs w:val="24"/>
        </w:rPr>
        <w:t xml:space="preserve"> </w:t>
      </w:r>
      <w:r w:rsidR="001C303E">
        <w:rPr>
          <w:rFonts w:ascii="Times New Roman" w:hAnsi="Times New Roman" w:cs="Times New Roman"/>
          <w:sz w:val="24"/>
          <w:szCs w:val="24"/>
        </w:rPr>
        <w:t>(and its causes)</w:t>
      </w:r>
      <w:r w:rsidR="008B3FA5">
        <w:rPr>
          <w:rFonts w:ascii="Times New Roman" w:hAnsi="Times New Roman" w:cs="Times New Roman"/>
          <w:sz w:val="24"/>
          <w:szCs w:val="24"/>
        </w:rPr>
        <w:t xml:space="preserve"> </w:t>
      </w:r>
      <w:r w:rsidR="001C303E">
        <w:rPr>
          <w:rFonts w:ascii="Times New Roman" w:hAnsi="Times New Roman" w:cs="Times New Roman"/>
          <w:sz w:val="24"/>
          <w:szCs w:val="24"/>
        </w:rPr>
        <w:t>for</w:t>
      </w:r>
      <w:r w:rsidR="008B3FA5">
        <w:rPr>
          <w:rFonts w:ascii="Times New Roman" w:hAnsi="Times New Roman" w:cs="Times New Roman"/>
          <w:sz w:val="24"/>
          <w:szCs w:val="24"/>
        </w:rPr>
        <w:t xml:space="preserve"> both rearing strategies </w:t>
      </w:r>
      <w:r w:rsidR="001C303E">
        <w:rPr>
          <w:rFonts w:ascii="Times New Roman" w:hAnsi="Times New Roman" w:cs="Times New Roman"/>
          <w:sz w:val="24"/>
          <w:szCs w:val="24"/>
        </w:rPr>
        <w:t>simultaneously over six release years</w:t>
      </w:r>
      <w:r w:rsidR="00981DA5">
        <w:rPr>
          <w:rFonts w:ascii="Times New Roman" w:hAnsi="Times New Roman" w:cs="Times New Roman"/>
          <w:sz w:val="24"/>
          <w:szCs w:val="24"/>
        </w:rPr>
        <w:t xml:space="preserve">.  </w:t>
      </w:r>
      <w:r w:rsidR="00E103BE" w:rsidRPr="0081273F">
        <w:rPr>
          <w:rFonts w:ascii="Times New Roman" w:hAnsi="Times New Roman" w:cs="Times New Roman"/>
          <w:sz w:val="24"/>
          <w:szCs w:val="24"/>
        </w:rPr>
        <w:t xml:space="preserve">Transitioning to the local </w:t>
      </w:r>
      <w:proofErr w:type="spellStart"/>
      <w:r w:rsidR="00E103BE" w:rsidRPr="0081273F">
        <w:rPr>
          <w:rFonts w:ascii="Times New Roman" w:hAnsi="Times New Roman" w:cs="Times New Roman"/>
          <w:sz w:val="24"/>
          <w:szCs w:val="24"/>
        </w:rPr>
        <w:t>broodstock</w:t>
      </w:r>
      <w:proofErr w:type="spellEnd"/>
      <w:r w:rsidR="00E103BE" w:rsidRPr="0081273F">
        <w:rPr>
          <w:rFonts w:ascii="Times New Roman" w:hAnsi="Times New Roman" w:cs="Times New Roman"/>
          <w:sz w:val="24"/>
          <w:szCs w:val="24"/>
        </w:rPr>
        <w:t xml:space="preserve"> requires hatchery reform actions that accommodate later adult return timing, </w:t>
      </w:r>
      <w:r w:rsidR="00D633B0">
        <w:rPr>
          <w:rFonts w:ascii="Times New Roman" w:hAnsi="Times New Roman" w:cs="Times New Roman"/>
          <w:sz w:val="24"/>
          <w:szCs w:val="24"/>
        </w:rPr>
        <w:t>that</w:t>
      </w:r>
      <w:r w:rsidR="007F37C9">
        <w:rPr>
          <w:rFonts w:ascii="Times New Roman" w:hAnsi="Times New Roman" w:cs="Times New Roman"/>
          <w:sz w:val="24"/>
          <w:szCs w:val="24"/>
        </w:rPr>
        <w:t xml:space="preserve"> produce </w:t>
      </w:r>
      <w:r w:rsidR="00FD58DE">
        <w:rPr>
          <w:rFonts w:ascii="Times New Roman" w:hAnsi="Times New Roman" w:cs="Times New Roman"/>
          <w:sz w:val="24"/>
          <w:szCs w:val="24"/>
        </w:rPr>
        <w:t>appropriate timing of</w:t>
      </w:r>
      <w:r w:rsidR="00FD58DE" w:rsidRPr="0081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B0">
        <w:rPr>
          <w:rFonts w:ascii="Times New Roman" w:hAnsi="Times New Roman" w:cs="Times New Roman"/>
          <w:sz w:val="24"/>
          <w:szCs w:val="24"/>
        </w:rPr>
        <w:t>smoltification</w:t>
      </w:r>
      <w:proofErr w:type="spellEnd"/>
      <w:r w:rsidR="00D633B0">
        <w:rPr>
          <w:rFonts w:ascii="Times New Roman" w:hAnsi="Times New Roman" w:cs="Times New Roman"/>
          <w:sz w:val="24"/>
          <w:szCs w:val="24"/>
        </w:rPr>
        <w:t xml:space="preserve"> with</w:t>
      </w:r>
      <w:r w:rsidR="00E103BE" w:rsidRPr="0081273F">
        <w:rPr>
          <w:rFonts w:ascii="Times New Roman" w:hAnsi="Times New Roman" w:cs="Times New Roman"/>
          <w:sz w:val="24"/>
          <w:szCs w:val="24"/>
        </w:rPr>
        <w:t xml:space="preserve"> high </w:t>
      </w:r>
      <w:r w:rsidR="007F37C9">
        <w:rPr>
          <w:rFonts w:ascii="Times New Roman" w:hAnsi="Times New Roman" w:cs="Times New Roman"/>
          <w:sz w:val="24"/>
          <w:szCs w:val="24"/>
        </w:rPr>
        <w:t xml:space="preserve">post-release </w:t>
      </w:r>
      <w:r w:rsidR="00E103BE" w:rsidRPr="0081273F">
        <w:rPr>
          <w:rFonts w:ascii="Times New Roman" w:hAnsi="Times New Roman" w:cs="Times New Roman"/>
          <w:sz w:val="24"/>
          <w:szCs w:val="24"/>
        </w:rPr>
        <w:t xml:space="preserve">survival, and </w:t>
      </w:r>
      <w:r w:rsidR="00D633B0">
        <w:rPr>
          <w:rFonts w:ascii="Times New Roman" w:hAnsi="Times New Roman" w:cs="Times New Roman"/>
          <w:sz w:val="24"/>
          <w:szCs w:val="24"/>
        </w:rPr>
        <w:t xml:space="preserve">that </w:t>
      </w:r>
      <w:r w:rsidR="00E103BE" w:rsidRPr="0081273F">
        <w:rPr>
          <w:rFonts w:ascii="Times New Roman" w:hAnsi="Times New Roman" w:cs="Times New Roman"/>
          <w:sz w:val="24"/>
          <w:szCs w:val="24"/>
        </w:rPr>
        <w:t>maintain</w:t>
      </w:r>
      <w:r w:rsidR="007F37C9">
        <w:rPr>
          <w:rFonts w:ascii="Times New Roman" w:hAnsi="Times New Roman" w:cs="Times New Roman"/>
          <w:sz w:val="24"/>
          <w:szCs w:val="24"/>
        </w:rPr>
        <w:t xml:space="preserve"> </w:t>
      </w:r>
      <w:r w:rsidR="00E103BE" w:rsidRPr="0081273F">
        <w:rPr>
          <w:rFonts w:ascii="Times New Roman" w:hAnsi="Times New Roman" w:cs="Times New Roman"/>
          <w:sz w:val="24"/>
          <w:szCs w:val="24"/>
        </w:rPr>
        <w:t xml:space="preserve">fitness in the hatchery stock.  </w:t>
      </w:r>
    </w:p>
    <w:p w:rsidR="00BE4570" w:rsidRDefault="005E299E" w:rsidP="00812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esults </w:t>
      </w:r>
      <w:r w:rsidR="00E103B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rom</w:t>
      </w:r>
      <w:r w:rsidR="00E103BE">
        <w:rPr>
          <w:rFonts w:ascii="Times New Roman" w:hAnsi="Times New Roman" w:cs="Times New Roman"/>
          <w:sz w:val="24"/>
          <w:szCs w:val="24"/>
        </w:rPr>
        <w:t xml:space="preserve"> the first four release years 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indicate that on average the S2 steelhead program at WNFH produced fish with higher </w:t>
      </w:r>
      <w:r w:rsidR="007F37C9">
        <w:rPr>
          <w:rFonts w:ascii="Times New Roman" w:hAnsi="Times New Roman" w:cs="Times New Roman"/>
          <w:sz w:val="24"/>
          <w:szCs w:val="24"/>
        </w:rPr>
        <w:t xml:space="preserve">post-release 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survival and faster </w:t>
      </w:r>
      <w:r w:rsidR="00FD58DE">
        <w:rPr>
          <w:rFonts w:ascii="Times New Roman" w:hAnsi="Times New Roman" w:cs="Times New Roman"/>
          <w:sz w:val="24"/>
          <w:szCs w:val="24"/>
        </w:rPr>
        <w:t xml:space="preserve">downstream 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travel times than the S1 steelhead program.  It also indicates that larger body size at release </w:t>
      </w:r>
      <w:r w:rsidR="00981DA5">
        <w:rPr>
          <w:rFonts w:ascii="Times New Roman" w:hAnsi="Times New Roman" w:cs="Times New Roman"/>
          <w:sz w:val="24"/>
          <w:szCs w:val="24"/>
        </w:rPr>
        <w:t xml:space="preserve">for </w:t>
      </w:r>
      <w:r w:rsidR="00E103BE">
        <w:rPr>
          <w:rFonts w:ascii="Times New Roman" w:hAnsi="Times New Roman" w:cs="Times New Roman"/>
          <w:sz w:val="24"/>
          <w:szCs w:val="24"/>
        </w:rPr>
        <w:t xml:space="preserve">S1 and S2 steelhead </w:t>
      </w:r>
      <w:r w:rsidR="0081273F" w:rsidRPr="0081273F">
        <w:rPr>
          <w:rFonts w:ascii="Times New Roman" w:hAnsi="Times New Roman" w:cs="Times New Roman"/>
          <w:sz w:val="24"/>
          <w:szCs w:val="24"/>
        </w:rPr>
        <w:t>played an im</w:t>
      </w:r>
      <w:r w:rsidR="00E103BE">
        <w:rPr>
          <w:rFonts w:ascii="Times New Roman" w:hAnsi="Times New Roman" w:cs="Times New Roman"/>
          <w:sz w:val="24"/>
          <w:szCs w:val="24"/>
        </w:rPr>
        <w:t xml:space="preserve">portant role in </w:t>
      </w:r>
      <w:r w:rsidR="007F37C9">
        <w:rPr>
          <w:rFonts w:ascii="Times New Roman" w:hAnsi="Times New Roman" w:cs="Times New Roman"/>
          <w:sz w:val="24"/>
          <w:szCs w:val="24"/>
        </w:rPr>
        <w:t xml:space="preserve">decreasing </w:t>
      </w:r>
      <w:proofErr w:type="spellStart"/>
      <w:r w:rsidR="007F37C9">
        <w:rPr>
          <w:rFonts w:ascii="Times New Roman" w:hAnsi="Times New Roman" w:cs="Times New Roman"/>
          <w:sz w:val="24"/>
          <w:szCs w:val="24"/>
        </w:rPr>
        <w:t>residualism</w:t>
      </w:r>
      <w:proofErr w:type="spellEnd"/>
      <w:r w:rsidR="007F37C9">
        <w:rPr>
          <w:rFonts w:ascii="Times New Roman" w:hAnsi="Times New Roman" w:cs="Times New Roman"/>
          <w:sz w:val="24"/>
          <w:szCs w:val="24"/>
        </w:rPr>
        <w:t xml:space="preserve"> and increasing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 survival during migration.  </w:t>
      </w:r>
      <w:r w:rsidR="00F26FA9">
        <w:rPr>
          <w:rFonts w:ascii="Times New Roman" w:hAnsi="Times New Roman" w:cs="Times New Roman"/>
          <w:sz w:val="24"/>
          <w:szCs w:val="24"/>
        </w:rPr>
        <w:t>In most years, d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espite their larger size at release, S2 </w:t>
      </w:r>
      <w:proofErr w:type="spellStart"/>
      <w:r w:rsidR="0081273F" w:rsidRPr="0081273F">
        <w:rPr>
          <w:rFonts w:ascii="Times New Roman" w:hAnsi="Times New Roman" w:cs="Times New Roman"/>
          <w:sz w:val="24"/>
          <w:szCs w:val="24"/>
        </w:rPr>
        <w:t>smolts</w:t>
      </w:r>
      <w:proofErr w:type="spellEnd"/>
      <w:r w:rsidR="0081273F" w:rsidRPr="0081273F">
        <w:rPr>
          <w:rFonts w:ascii="Times New Roman" w:hAnsi="Times New Roman" w:cs="Times New Roman"/>
          <w:sz w:val="24"/>
          <w:szCs w:val="24"/>
        </w:rPr>
        <w:t xml:space="preserve"> exhibit low levels of precocious male maturation, with rates only slightly elevated over those of S1 males.  </w:t>
      </w:r>
      <w:r w:rsidR="00F26FA9">
        <w:rPr>
          <w:rFonts w:ascii="Times New Roman" w:hAnsi="Times New Roman" w:cs="Times New Roman"/>
          <w:sz w:val="24"/>
          <w:szCs w:val="24"/>
        </w:rPr>
        <w:t xml:space="preserve">In all years, a large percentage of captured residual S1 and S2 steelhead were maturing males.  </w:t>
      </w:r>
      <w:r w:rsidR="0081273F" w:rsidRPr="0081273F">
        <w:rPr>
          <w:rFonts w:ascii="Times New Roman" w:hAnsi="Times New Roman" w:cs="Times New Roman"/>
          <w:sz w:val="24"/>
          <w:szCs w:val="24"/>
        </w:rPr>
        <w:t>Analysis of 15 years of historic S1 size data for WNFH shows that average body size at relea</w:t>
      </w:r>
      <w:r w:rsidR="00981DA5">
        <w:rPr>
          <w:rFonts w:ascii="Times New Roman" w:hAnsi="Times New Roman" w:cs="Times New Roman"/>
          <w:sz w:val="24"/>
          <w:szCs w:val="24"/>
        </w:rPr>
        <w:t>se is smaller (</w:t>
      </w:r>
      <w:r w:rsidR="00FC0FBF">
        <w:rPr>
          <w:rFonts w:ascii="Times New Roman" w:hAnsi="Times New Roman" w:cs="Times New Roman"/>
          <w:sz w:val="24"/>
          <w:szCs w:val="24"/>
        </w:rPr>
        <w:t xml:space="preserve">mean = </w:t>
      </w:r>
      <w:r w:rsidR="00981DA5">
        <w:rPr>
          <w:rFonts w:ascii="Times New Roman" w:hAnsi="Times New Roman" w:cs="Times New Roman"/>
          <w:sz w:val="24"/>
          <w:szCs w:val="24"/>
        </w:rPr>
        <w:t>184 mm</w:t>
      </w:r>
      <w:r w:rsidR="00FC0FBF">
        <w:rPr>
          <w:rFonts w:ascii="Times New Roman" w:hAnsi="Times New Roman" w:cs="Times New Roman"/>
          <w:sz w:val="24"/>
          <w:szCs w:val="24"/>
        </w:rPr>
        <w:t>, range = 38 mm</w:t>
      </w:r>
      <w:r w:rsidR="00981DA5">
        <w:rPr>
          <w:rFonts w:ascii="Times New Roman" w:hAnsi="Times New Roman" w:cs="Times New Roman"/>
          <w:sz w:val="24"/>
          <w:szCs w:val="24"/>
        </w:rPr>
        <w:t xml:space="preserve">) and </w:t>
      </w:r>
      <w:r w:rsidR="0081273F" w:rsidRPr="0081273F">
        <w:rPr>
          <w:rFonts w:ascii="Times New Roman" w:hAnsi="Times New Roman" w:cs="Times New Roman"/>
          <w:sz w:val="24"/>
          <w:szCs w:val="24"/>
        </w:rPr>
        <w:t>more variable in the S1 program than in the S2 program (</w:t>
      </w:r>
      <w:r w:rsidR="00FC0FBF">
        <w:rPr>
          <w:rFonts w:ascii="Times New Roman" w:hAnsi="Times New Roman" w:cs="Times New Roman"/>
          <w:sz w:val="24"/>
          <w:szCs w:val="24"/>
        </w:rPr>
        <w:t xml:space="preserve">mean = </w:t>
      </w:r>
      <w:r w:rsidR="0081273F" w:rsidRPr="0081273F">
        <w:rPr>
          <w:rFonts w:ascii="Times New Roman" w:hAnsi="Times New Roman" w:cs="Times New Roman"/>
          <w:sz w:val="24"/>
          <w:szCs w:val="24"/>
        </w:rPr>
        <w:t>195 mm</w:t>
      </w:r>
      <w:r w:rsidR="00FC0FBF">
        <w:rPr>
          <w:rFonts w:ascii="Times New Roman" w:hAnsi="Times New Roman" w:cs="Times New Roman"/>
          <w:sz w:val="24"/>
          <w:szCs w:val="24"/>
        </w:rPr>
        <w:t>, range = 29 mm</w:t>
      </w:r>
      <w:r w:rsidR="0081273F" w:rsidRPr="0081273F">
        <w:rPr>
          <w:rFonts w:ascii="Times New Roman" w:hAnsi="Times New Roman" w:cs="Times New Roman"/>
          <w:sz w:val="24"/>
          <w:szCs w:val="24"/>
        </w:rPr>
        <w:t xml:space="preserve">).  The historic size data suggests that in most years a S1 program at WNFH would produce smaller steelhead </w:t>
      </w:r>
      <w:proofErr w:type="spellStart"/>
      <w:r w:rsidR="0081273F" w:rsidRPr="0081273F">
        <w:rPr>
          <w:rFonts w:ascii="Times New Roman" w:hAnsi="Times New Roman" w:cs="Times New Roman"/>
          <w:sz w:val="24"/>
          <w:szCs w:val="24"/>
        </w:rPr>
        <w:t>smolts</w:t>
      </w:r>
      <w:proofErr w:type="spellEnd"/>
      <w:r w:rsidR="0081273F" w:rsidRPr="0081273F">
        <w:rPr>
          <w:rFonts w:ascii="Times New Roman" w:hAnsi="Times New Roman" w:cs="Times New Roman"/>
          <w:sz w:val="24"/>
          <w:szCs w:val="24"/>
        </w:rPr>
        <w:t xml:space="preserve"> with lower survival rates, slower travel times, and greater rates of </w:t>
      </w:r>
      <w:proofErr w:type="spellStart"/>
      <w:r w:rsidR="0081273F" w:rsidRPr="0081273F">
        <w:rPr>
          <w:rFonts w:ascii="Times New Roman" w:hAnsi="Times New Roman" w:cs="Times New Roman"/>
          <w:sz w:val="24"/>
          <w:szCs w:val="24"/>
        </w:rPr>
        <w:t>residualism</w:t>
      </w:r>
      <w:proofErr w:type="spellEnd"/>
      <w:r w:rsidR="0081273F" w:rsidRPr="0081273F">
        <w:rPr>
          <w:rFonts w:ascii="Times New Roman" w:hAnsi="Times New Roman" w:cs="Times New Roman"/>
          <w:sz w:val="24"/>
          <w:szCs w:val="24"/>
        </w:rPr>
        <w:t xml:space="preserve"> than a S2 program.  Thus, the S1 program should be </w:t>
      </w:r>
      <w:r w:rsidR="0081273F" w:rsidRPr="0081273F">
        <w:rPr>
          <w:rFonts w:ascii="Times New Roman" w:hAnsi="Times New Roman" w:cs="Times New Roman"/>
          <w:sz w:val="24"/>
          <w:szCs w:val="24"/>
        </w:rPr>
        <w:lastRenderedPageBreak/>
        <w:t>expected to more consistently result in size-selective mortality that favors rapid growth under conditions of increased rearing temperature and high feed 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1273F" w:rsidRPr="0081273F">
        <w:rPr>
          <w:rFonts w:ascii="Times New Roman" w:hAnsi="Times New Roman" w:cs="Times New Roman"/>
          <w:sz w:val="24"/>
          <w:szCs w:val="24"/>
        </w:rPr>
        <w:t>.</w:t>
      </w:r>
    </w:p>
    <w:p w:rsidR="00BE4570" w:rsidRDefault="00BE4570" w:rsidP="00BE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*Contact information </w:t>
      </w:r>
    </w:p>
    <w:p w:rsidR="00BE4570" w:rsidRDefault="00BE4570" w:rsidP="00BE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360-871-8304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E4570" w:rsidRDefault="00BE4570" w:rsidP="00BE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206-842-8364 (fax)</w:t>
      </w:r>
    </w:p>
    <w:p w:rsidR="00BE4570" w:rsidRPr="002A4199" w:rsidRDefault="002632C0" w:rsidP="00BE457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hyperlink r:id="rId5" w:history="1">
        <w:r w:rsidR="00BE4570" w:rsidRPr="00D970CD">
          <w:rPr>
            <w:rStyle w:val="Hyperlink"/>
            <w:rFonts w:ascii="Times New Roman" w:hAnsi="Times New Roman" w:cs="Times New Roman"/>
            <w:sz w:val="24"/>
            <w:szCs w:val="24"/>
          </w:rPr>
          <w:t>chris.p.tatara@noaa.gov</w:t>
        </w:r>
      </w:hyperlink>
    </w:p>
    <w:p w:rsidR="00BE4570" w:rsidRPr="0081273F" w:rsidRDefault="00BE4570" w:rsidP="0081273F">
      <w:pPr>
        <w:rPr>
          <w:rFonts w:ascii="Times New Roman" w:hAnsi="Times New Roman" w:cs="Times New Roman"/>
          <w:sz w:val="24"/>
          <w:szCs w:val="24"/>
        </w:rPr>
      </w:pPr>
    </w:p>
    <w:p w:rsidR="0081273F" w:rsidRDefault="0081273F" w:rsidP="004233C9">
      <w:pPr>
        <w:rPr>
          <w:rFonts w:ascii="Times New Roman" w:hAnsi="Times New Roman" w:cs="Times New Roman"/>
          <w:sz w:val="24"/>
          <w:szCs w:val="24"/>
        </w:rPr>
      </w:pPr>
    </w:p>
    <w:p w:rsidR="00C138F8" w:rsidRPr="004233C9" w:rsidRDefault="00C138F8" w:rsidP="004233C9">
      <w:pPr>
        <w:rPr>
          <w:rFonts w:ascii="Times New Roman" w:hAnsi="Times New Roman" w:cs="Times New Roman"/>
          <w:sz w:val="24"/>
          <w:szCs w:val="24"/>
        </w:rPr>
      </w:pPr>
    </w:p>
    <w:sectPr w:rsidR="00C138F8" w:rsidRPr="004233C9" w:rsidSect="003D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41"/>
    <w:rsid w:val="00001D57"/>
    <w:rsid w:val="000509E3"/>
    <w:rsid w:val="00064267"/>
    <w:rsid w:val="000715E2"/>
    <w:rsid w:val="00122207"/>
    <w:rsid w:val="001A48E9"/>
    <w:rsid w:val="001C2083"/>
    <w:rsid w:val="001C303E"/>
    <w:rsid w:val="002632C0"/>
    <w:rsid w:val="002A4199"/>
    <w:rsid w:val="003328DB"/>
    <w:rsid w:val="00346125"/>
    <w:rsid w:val="00371EFA"/>
    <w:rsid w:val="003D164D"/>
    <w:rsid w:val="004233C9"/>
    <w:rsid w:val="00453234"/>
    <w:rsid w:val="00483A44"/>
    <w:rsid w:val="004C46BD"/>
    <w:rsid w:val="004D4ACA"/>
    <w:rsid w:val="00546B09"/>
    <w:rsid w:val="005E20F3"/>
    <w:rsid w:val="005E299E"/>
    <w:rsid w:val="005F53FF"/>
    <w:rsid w:val="006C5EB9"/>
    <w:rsid w:val="007066FB"/>
    <w:rsid w:val="007267CE"/>
    <w:rsid w:val="00771FB0"/>
    <w:rsid w:val="007A0A5F"/>
    <w:rsid w:val="007C4FAB"/>
    <w:rsid w:val="007F37C9"/>
    <w:rsid w:val="0081273F"/>
    <w:rsid w:val="008350BC"/>
    <w:rsid w:val="008866B7"/>
    <w:rsid w:val="008979AB"/>
    <w:rsid w:val="008B3FA5"/>
    <w:rsid w:val="008B7290"/>
    <w:rsid w:val="00977DF0"/>
    <w:rsid w:val="00981DA5"/>
    <w:rsid w:val="00A8254F"/>
    <w:rsid w:val="00B47ABC"/>
    <w:rsid w:val="00BA39B1"/>
    <w:rsid w:val="00BB5342"/>
    <w:rsid w:val="00BE4570"/>
    <w:rsid w:val="00C111BC"/>
    <w:rsid w:val="00C138F8"/>
    <w:rsid w:val="00CB3541"/>
    <w:rsid w:val="00CD4117"/>
    <w:rsid w:val="00CE1B0E"/>
    <w:rsid w:val="00D33FE9"/>
    <w:rsid w:val="00D4012C"/>
    <w:rsid w:val="00D41BC7"/>
    <w:rsid w:val="00D633B0"/>
    <w:rsid w:val="00D94279"/>
    <w:rsid w:val="00E103BE"/>
    <w:rsid w:val="00E93241"/>
    <w:rsid w:val="00F07FF7"/>
    <w:rsid w:val="00F26FA9"/>
    <w:rsid w:val="00F63621"/>
    <w:rsid w:val="00F96576"/>
    <w:rsid w:val="00FC0FBF"/>
    <w:rsid w:val="00FD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2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9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2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6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.p.tatara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Tatara, Chris</dc:creator>
  <cp:lastModifiedBy>Tatara, Chris</cp:lastModifiedBy>
  <cp:revision>2</cp:revision>
  <cp:lastPrinted>2014-02-22T22:52:00Z</cp:lastPrinted>
  <dcterms:created xsi:type="dcterms:W3CDTF">2014-03-03T21:17:00Z</dcterms:created>
  <dcterms:modified xsi:type="dcterms:W3CDTF">2014-03-03T21:17:00Z</dcterms:modified>
</cp:coreProperties>
</file>